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82873" w14:textId="07CB907C" w:rsidR="0023685C" w:rsidRPr="00446DCE" w:rsidRDefault="005645EA" w:rsidP="0000529D">
      <w:pPr>
        <w:rPr>
          <w:rFonts w:ascii="Poppins" w:hAnsi="Poppins" w:cs="Poppins"/>
          <w:b/>
          <w:color w:val="004F6B" w:themeColor="text1"/>
          <w:sz w:val="40"/>
          <w:szCs w:val="40"/>
        </w:rPr>
      </w:pPr>
      <w:bookmarkStart w:id="0" w:name="_Hlk493169752"/>
      <w:r w:rsidRPr="00446DCE">
        <w:rPr>
          <w:rFonts w:ascii="Poppins" w:hAnsi="Poppins" w:cs="Poppins"/>
          <w:b/>
          <w:noProof/>
          <w:color w:val="004F6B" w:themeColor="text1"/>
          <w:sz w:val="40"/>
          <w:szCs w:val="40"/>
          <w:lang w:eastAsia="en-GB"/>
        </w:rPr>
        <w:drawing>
          <wp:anchor distT="0" distB="0" distL="114300" distR="114300" simplePos="0" relativeHeight="251660288" behindDoc="0" locked="0" layoutInCell="1" allowOverlap="1" wp14:anchorId="328E2E06" wp14:editId="0DD4C7E1">
            <wp:simplePos x="0" y="0"/>
            <wp:positionH relativeFrom="column">
              <wp:posOffset>4967605</wp:posOffset>
            </wp:positionH>
            <wp:positionV relativeFrom="paragraph">
              <wp:posOffset>410210</wp:posOffset>
            </wp:positionV>
            <wp:extent cx="1384300" cy="346075"/>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erborough logo.jpg"/>
                    <pic:cNvPicPr/>
                  </pic:nvPicPr>
                  <pic:blipFill>
                    <a:blip r:embed="rId11">
                      <a:extLst>
                        <a:ext uri="{28A0092B-C50C-407E-A947-70E740481C1C}">
                          <a14:useLocalDpi xmlns:a14="http://schemas.microsoft.com/office/drawing/2010/main" val="0"/>
                        </a:ext>
                      </a:extLst>
                    </a:blip>
                    <a:stretch>
                      <a:fillRect/>
                    </a:stretch>
                  </pic:blipFill>
                  <pic:spPr>
                    <a:xfrm>
                      <a:off x="0" y="0"/>
                      <a:ext cx="1384300" cy="346075"/>
                    </a:xfrm>
                    <a:prstGeom prst="rect">
                      <a:avLst/>
                    </a:prstGeom>
                  </pic:spPr>
                </pic:pic>
              </a:graphicData>
            </a:graphic>
            <wp14:sizeRelH relativeFrom="margin">
              <wp14:pctWidth>0</wp14:pctWidth>
            </wp14:sizeRelH>
            <wp14:sizeRelV relativeFrom="margin">
              <wp14:pctHeight>0</wp14:pctHeight>
            </wp14:sizeRelV>
          </wp:anchor>
        </w:drawing>
      </w:r>
      <w:r w:rsidRPr="00446DCE">
        <w:rPr>
          <w:rFonts w:ascii="Poppins" w:hAnsi="Poppins" w:cs="Poppins"/>
          <w:b/>
          <w:noProof/>
          <w:color w:val="004F6B" w:themeColor="text1"/>
          <w:sz w:val="40"/>
          <w:szCs w:val="40"/>
          <w:lang w:eastAsia="en-GB"/>
        </w:rPr>
        <w:drawing>
          <wp:anchor distT="0" distB="0" distL="114300" distR="114300" simplePos="0" relativeHeight="251659264" behindDoc="0" locked="0" layoutInCell="1" allowOverlap="1" wp14:anchorId="74B174A9" wp14:editId="79769B25">
            <wp:simplePos x="0" y="0"/>
            <wp:positionH relativeFrom="column">
              <wp:posOffset>4940935</wp:posOffset>
            </wp:positionH>
            <wp:positionV relativeFrom="paragraph">
              <wp:posOffset>0</wp:posOffset>
            </wp:positionV>
            <wp:extent cx="1413673" cy="36000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bs Logo.png"/>
                    <pic:cNvPicPr/>
                  </pic:nvPicPr>
                  <pic:blipFill>
                    <a:blip r:embed="rId12">
                      <a:extLst>
                        <a:ext uri="{28A0092B-C50C-407E-A947-70E740481C1C}">
                          <a14:useLocalDpi xmlns:a14="http://schemas.microsoft.com/office/drawing/2010/main" val="0"/>
                        </a:ext>
                      </a:extLst>
                    </a:blip>
                    <a:stretch>
                      <a:fillRect/>
                    </a:stretch>
                  </pic:blipFill>
                  <pic:spPr>
                    <a:xfrm>
                      <a:off x="0" y="0"/>
                      <a:ext cx="1413673" cy="360000"/>
                    </a:xfrm>
                    <a:prstGeom prst="rect">
                      <a:avLst/>
                    </a:prstGeom>
                  </pic:spPr>
                </pic:pic>
              </a:graphicData>
            </a:graphic>
            <wp14:sizeRelH relativeFrom="margin">
              <wp14:pctWidth>0</wp14:pctWidth>
            </wp14:sizeRelH>
            <wp14:sizeRelV relativeFrom="margin">
              <wp14:pctHeight>0</wp14:pctHeight>
            </wp14:sizeRelV>
          </wp:anchor>
        </w:drawing>
      </w:r>
      <w:r w:rsidR="00B852EB" w:rsidRPr="00446DCE">
        <w:rPr>
          <w:rFonts w:ascii="Poppins" w:hAnsi="Poppins" w:cs="Poppins"/>
          <w:b/>
          <w:noProof/>
          <w:color w:val="004F6B" w:themeColor="text1"/>
          <w:sz w:val="40"/>
          <w:szCs w:val="40"/>
          <w:lang w:eastAsia="en-GB"/>
        </w:rPr>
        <w:t>Administration Officer</w:t>
      </w:r>
      <w:r w:rsidR="00446DCE">
        <w:rPr>
          <w:rFonts w:ascii="Poppins" w:hAnsi="Poppins" w:cs="Poppins"/>
          <w:b/>
          <w:noProof/>
          <w:color w:val="004F6B" w:themeColor="text1"/>
          <w:sz w:val="40"/>
          <w:szCs w:val="40"/>
          <w:lang w:eastAsia="en-GB"/>
        </w:rPr>
        <w:t>, Partnership Boards</w:t>
      </w:r>
    </w:p>
    <w:p w14:paraId="4AE4893C" w14:textId="0EDDB6BE" w:rsidR="00932F2B" w:rsidRPr="00446DCE" w:rsidRDefault="000F7A3A" w:rsidP="0000529D">
      <w:pPr>
        <w:rPr>
          <w:rFonts w:ascii="Poppins" w:hAnsi="Poppins" w:cs="Poppins"/>
          <w:b/>
          <w:color w:val="004F6B" w:themeColor="text1"/>
          <w:sz w:val="36"/>
          <w:szCs w:val="36"/>
        </w:rPr>
      </w:pPr>
      <w:r w:rsidRPr="00446DCE">
        <w:rPr>
          <w:rFonts w:ascii="Poppins" w:hAnsi="Poppins" w:cs="Poppins"/>
          <w:b/>
          <w:color w:val="004F6B" w:themeColor="text1"/>
          <w:sz w:val="36"/>
          <w:szCs w:val="36"/>
        </w:rPr>
        <w:t>Job Profile</w:t>
      </w:r>
    </w:p>
    <w:p w14:paraId="3C71AB3F" w14:textId="77777777" w:rsidR="000F7A3A" w:rsidRPr="007F75B4" w:rsidRDefault="000F7A3A">
      <w:pPr>
        <w:rPr>
          <w:rFonts w:ascii="Trebuchet MS" w:hAnsi="Trebuchet MS" w:cstheme="minorHAnsi"/>
          <w:color w:val="004F6B" w:themeColor="text1"/>
          <w:sz w:val="24"/>
          <w:szCs w:val="24"/>
        </w:rPr>
      </w:pPr>
    </w:p>
    <w:tbl>
      <w:tblPr>
        <w:tblStyle w:val="TableGrid"/>
        <w:tblW w:w="0" w:type="auto"/>
        <w:tblLook w:val="04A0" w:firstRow="1" w:lastRow="0" w:firstColumn="1" w:lastColumn="0" w:noHBand="0" w:noVBand="1"/>
      </w:tblPr>
      <w:tblGrid>
        <w:gridCol w:w="1615"/>
        <w:gridCol w:w="8579"/>
      </w:tblGrid>
      <w:tr w:rsidR="0037462F" w:rsidRPr="0037462F" w14:paraId="294E516E" w14:textId="77777777" w:rsidTr="00C627B9">
        <w:tc>
          <w:tcPr>
            <w:tcW w:w="1615" w:type="dxa"/>
          </w:tcPr>
          <w:p w14:paraId="6FC371AA" w14:textId="725487CA" w:rsidR="00EF26B6" w:rsidRPr="0037462F" w:rsidRDefault="00EF26B6">
            <w:pPr>
              <w:rPr>
                <w:rFonts w:ascii="Poppins" w:hAnsi="Poppins" w:cs="Poppins"/>
                <w:b/>
              </w:rPr>
            </w:pPr>
            <w:r w:rsidRPr="0037462F">
              <w:rPr>
                <w:rFonts w:ascii="Poppins" w:hAnsi="Poppins" w:cs="Poppins"/>
                <w:b/>
              </w:rPr>
              <w:t xml:space="preserve">Who </w:t>
            </w:r>
            <w:r w:rsidR="005645EA" w:rsidRPr="0037462F">
              <w:rPr>
                <w:rFonts w:ascii="Poppins" w:hAnsi="Poppins" w:cs="Poppins"/>
                <w:b/>
              </w:rPr>
              <w:t>w</w:t>
            </w:r>
            <w:r w:rsidRPr="0037462F">
              <w:rPr>
                <w:rFonts w:ascii="Poppins" w:hAnsi="Poppins" w:cs="Poppins"/>
                <w:b/>
              </w:rPr>
              <w:t xml:space="preserve">e </w:t>
            </w:r>
            <w:r w:rsidR="005645EA" w:rsidRPr="0037462F">
              <w:rPr>
                <w:rFonts w:ascii="Poppins" w:hAnsi="Poppins" w:cs="Poppins"/>
                <w:b/>
              </w:rPr>
              <w:t>a</w:t>
            </w:r>
            <w:r w:rsidRPr="0037462F">
              <w:rPr>
                <w:rFonts w:ascii="Poppins" w:hAnsi="Poppins" w:cs="Poppins"/>
                <w:b/>
              </w:rPr>
              <w:t xml:space="preserve">re </w:t>
            </w:r>
            <w:r w:rsidR="005645EA" w:rsidRPr="0037462F">
              <w:rPr>
                <w:rFonts w:ascii="Poppins" w:hAnsi="Poppins" w:cs="Poppins"/>
                <w:b/>
              </w:rPr>
              <w:t>a</w:t>
            </w:r>
            <w:r w:rsidRPr="0037462F">
              <w:rPr>
                <w:rFonts w:ascii="Poppins" w:hAnsi="Poppins" w:cs="Poppins"/>
                <w:b/>
              </w:rPr>
              <w:t xml:space="preserve">nd </w:t>
            </w:r>
            <w:r w:rsidR="005645EA" w:rsidRPr="0037462F">
              <w:rPr>
                <w:rFonts w:ascii="Poppins" w:hAnsi="Poppins" w:cs="Poppins"/>
                <w:b/>
              </w:rPr>
              <w:t>w</w:t>
            </w:r>
            <w:r w:rsidRPr="0037462F">
              <w:rPr>
                <w:rFonts w:ascii="Poppins" w:hAnsi="Poppins" w:cs="Poppins"/>
                <w:b/>
              </w:rPr>
              <w:t xml:space="preserve">hy </w:t>
            </w:r>
            <w:r w:rsidR="005645EA" w:rsidRPr="0037462F">
              <w:rPr>
                <w:rFonts w:ascii="Poppins" w:hAnsi="Poppins" w:cs="Poppins"/>
                <w:b/>
              </w:rPr>
              <w:t>w</w:t>
            </w:r>
            <w:r w:rsidRPr="0037462F">
              <w:rPr>
                <w:rFonts w:ascii="Poppins" w:hAnsi="Poppins" w:cs="Poppins"/>
                <w:b/>
              </w:rPr>
              <w:t xml:space="preserve">e </w:t>
            </w:r>
            <w:r w:rsidR="005645EA" w:rsidRPr="0037462F">
              <w:rPr>
                <w:rFonts w:ascii="Poppins" w:hAnsi="Poppins" w:cs="Poppins"/>
                <w:b/>
              </w:rPr>
              <w:t>n</w:t>
            </w:r>
            <w:r w:rsidRPr="0037462F">
              <w:rPr>
                <w:rFonts w:ascii="Poppins" w:hAnsi="Poppins" w:cs="Poppins"/>
                <w:b/>
              </w:rPr>
              <w:t xml:space="preserve">eed </w:t>
            </w:r>
            <w:r w:rsidR="005645EA" w:rsidRPr="0037462F">
              <w:rPr>
                <w:rFonts w:ascii="Poppins" w:hAnsi="Poppins" w:cs="Poppins"/>
                <w:b/>
              </w:rPr>
              <w:t>y</w:t>
            </w:r>
            <w:r w:rsidRPr="0037462F">
              <w:rPr>
                <w:rFonts w:ascii="Poppins" w:hAnsi="Poppins" w:cs="Poppins"/>
                <w:b/>
              </w:rPr>
              <w:t>ou</w:t>
            </w:r>
          </w:p>
        </w:tc>
        <w:tc>
          <w:tcPr>
            <w:tcW w:w="8579" w:type="dxa"/>
          </w:tcPr>
          <w:p w14:paraId="2D8D35E2" w14:textId="1578DC6C" w:rsidR="00650B94" w:rsidRPr="0037462F" w:rsidRDefault="00135906" w:rsidP="00135906">
            <w:pPr>
              <w:rPr>
                <w:rFonts w:ascii="Poppins" w:eastAsia="Times New Roman" w:hAnsi="Poppins" w:cs="Poppins"/>
                <w:bCs/>
                <w:lang w:val="en-US"/>
              </w:rPr>
            </w:pPr>
            <w:bookmarkStart w:id="1" w:name="_Hlk83298275"/>
            <w:r w:rsidRPr="0037462F">
              <w:rPr>
                <w:rFonts w:ascii="Poppins" w:eastAsia="Times New Roman" w:hAnsi="Poppins" w:cs="Poppins"/>
                <w:bCs/>
                <w:lang w:val="en-US"/>
              </w:rPr>
              <w:t>We need you to join our energetic team to work with us to</w:t>
            </w:r>
            <w:r w:rsidR="007F75B4" w:rsidRPr="0037462F">
              <w:rPr>
                <w:rFonts w:ascii="Poppins" w:eastAsia="Times New Roman" w:hAnsi="Poppins" w:cs="Poppins"/>
                <w:bCs/>
                <w:lang w:val="en-US"/>
              </w:rPr>
              <w:t>:</w:t>
            </w:r>
          </w:p>
          <w:tbl>
            <w:tblPr>
              <w:tblW w:w="0" w:type="auto"/>
              <w:tblBorders>
                <w:top w:val="nil"/>
                <w:left w:val="nil"/>
                <w:bottom w:val="nil"/>
                <w:right w:val="nil"/>
              </w:tblBorders>
              <w:tblLook w:val="0000" w:firstRow="0" w:lastRow="0" w:firstColumn="0" w:lastColumn="0" w:noHBand="0" w:noVBand="0"/>
            </w:tblPr>
            <w:tblGrid>
              <w:gridCol w:w="8363"/>
            </w:tblGrid>
            <w:tr w:rsidR="0037462F" w:rsidRPr="0037462F" w14:paraId="6A70BC25" w14:textId="77777777">
              <w:trPr>
                <w:trHeight w:val="963"/>
              </w:trPr>
              <w:tc>
                <w:tcPr>
                  <w:tcW w:w="0" w:type="auto"/>
                </w:tcPr>
                <w:p w14:paraId="2FE280D8" w14:textId="72C382A2" w:rsidR="007F75B4" w:rsidRPr="0037462F" w:rsidRDefault="007F75B4" w:rsidP="004548C4">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 xml:space="preserve">Help run and support the Cambridgeshire and Peterborough Partnership Boards which give people using adult social care a say on current and future services. </w:t>
                  </w:r>
                </w:p>
                <w:p w14:paraId="22C823DF" w14:textId="63A4A498" w:rsidR="007F75B4" w:rsidRPr="0037462F" w:rsidRDefault="007F75B4" w:rsidP="004548C4">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 xml:space="preserve">Help co-ordinate and deliver our public Health and Care Forums across Cambridgeshire and Peterborough. </w:t>
                  </w:r>
                </w:p>
                <w:p w14:paraId="41B57C5C" w14:textId="6AF5BCCA" w:rsidR="007F75B4" w:rsidRPr="0037462F" w:rsidRDefault="004906DE" w:rsidP="004927F4">
                  <w:pPr>
                    <w:pStyle w:val="ListParagraph"/>
                    <w:numPr>
                      <w:ilvl w:val="0"/>
                      <w:numId w:val="27"/>
                    </w:numPr>
                    <w:spacing w:before="60" w:after="24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Help us d</w:t>
                  </w:r>
                  <w:r w:rsidR="007F75B4" w:rsidRPr="0037462F">
                    <w:rPr>
                      <w:rFonts w:ascii="Poppins" w:eastAsia="Times New Roman" w:hAnsi="Poppins" w:cs="Poppins"/>
                      <w:bCs/>
                      <w:lang w:val="en-US"/>
                    </w:rPr>
                    <w:t xml:space="preserve">evelop partnerships in our local communities to enable local people to have their voices heard. </w:t>
                  </w:r>
                </w:p>
              </w:tc>
            </w:tr>
          </w:tbl>
          <w:bookmarkEnd w:id="1"/>
          <w:p w14:paraId="734936BF" w14:textId="77777777" w:rsidR="007F75B4" w:rsidRPr="0037462F" w:rsidRDefault="00135906" w:rsidP="007F75B4">
            <w:pPr>
              <w:pStyle w:val="NormalWeb"/>
              <w:shd w:val="clear" w:color="auto" w:fill="FFFFFF"/>
              <w:spacing w:before="0" w:beforeAutospacing="0" w:after="288" w:afterAutospacing="0"/>
              <w:rPr>
                <w:rFonts w:ascii="Poppins" w:hAnsi="Poppins" w:cs="Poppins"/>
                <w:bCs/>
                <w:sz w:val="22"/>
                <w:szCs w:val="22"/>
              </w:rPr>
            </w:pPr>
            <w:r w:rsidRPr="0037462F">
              <w:rPr>
                <w:rFonts w:ascii="Poppins" w:hAnsi="Poppins" w:cs="Poppins"/>
                <w:bCs/>
                <w:sz w:val="22"/>
                <w:szCs w:val="22"/>
              </w:rPr>
              <w:t xml:space="preserve">Healthwatch Cambridgeshire and Peterborough </w:t>
            </w:r>
            <w:r w:rsidR="007F75B4" w:rsidRPr="0037462F">
              <w:rPr>
                <w:rFonts w:ascii="Poppins" w:hAnsi="Poppins" w:cs="Poppins"/>
                <w:bCs/>
                <w:sz w:val="22"/>
                <w:szCs w:val="22"/>
              </w:rPr>
              <w:t xml:space="preserve">runs the two local Healthwatch services in Cambridgeshire and Peterborough. </w:t>
            </w:r>
          </w:p>
          <w:p w14:paraId="40D4F0AF" w14:textId="6CA709A9" w:rsidR="007F75B4" w:rsidRPr="0037462F" w:rsidRDefault="00283773" w:rsidP="007F75B4">
            <w:pPr>
              <w:pStyle w:val="NormalWeb"/>
              <w:shd w:val="clear" w:color="auto" w:fill="FFFFFF"/>
              <w:spacing w:before="0" w:beforeAutospacing="0" w:after="288" w:afterAutospacing="0"/>
              <w:rPr>
                <w:rFonts w:ascii="Poppins" w:hAnsi="Poppins" w:cs="Poppins"/>
                <w:bCs/>
                <w:sz w:val="22"/>
                <w:szCs w:val="22"/>
              </w:rPr>
            </w:pPr>
            <w:r w:rsidRPr="0037462F">
              <w:rPr>
                <w:rFonts w:ascii="Poppins" w:hAnsi="Poppins" w:cs="Poppins"/>
                <w:bCs/>
                <w:sz w:val="22"/>
                <w:szCs w:val="22"/>
              </w:rPr>
              <w:t xml:space="preserve">Our </w:t>
            </w:r>
            <w:r w:rsidR="007F75B4" w:rsidRPr="0037462F">
              <w:rPr>
                <w:rFonts w:ascii="Poppins" w:hAnsi="Poppins" w:cs="Poppins"/>
                <w:bCs/>
                <w:sz w:val="22"/>
                <w:szCs w:val="22"/>
              </w:rPr>
              <w:t>Healthwatch is your local health and social care champion. We are independent and have the power to make sure NHS leaders and other decision makers listen to local feedback and improve standards of care.</w:t>
            </w:r>
          </w:p>
          <w:p w14:paraId="316C3749" w14:textId="02EC75BF" w:rsidR="00135906" w:rsidRPr="0037462F" w:rsidRDefault="007F75B4" w:rsidP="00135906">
            <w:pPr>
              <w:rPr>
                <w:rFonts w:ascii="Poppins" w:eastAsia="Times New Roman" w:hAnsi="Poppins" w:cs="Poppins"/>
                <w:bCs/>
                <w:lang w:val="en-US"/>
              </w:rPr>
            </w:pPr>
            <w:r w:rsidRPr="0037462F">
              <w:rPr>
                <w:rFonts w:ascii="Poppins" w:eastAsia="Times New Roman" w:hAnsi="Poppins" w:cs="Poppins"/>
                <w:bCs/>
                <w:lang w:val="en-US"/>
              </w:rPr>
              <w:t>We can also help you to find reliable and trustworthy information and advice.</w:t>
            </w:r>
          </w:p>
          <w:p w14:paraId="446DC806" w14:textId="229F064C" w:rsidR="007F75B4" w:rsidRPr="0037462F" w:rsidRDefault="007F75B4" w:rsidP="00135906">
            <w:pPr>
              <w:rPr>
                <w:rFonts w:ascii="Poppins" w:eastAsia="Times New Roman" w:hAnsi="Poppins" w:cs="Poppins"/>
                <w:bCs/>
                <w:lang w:val="en-US"/>
              </w:rPr>
            </w:pPr>
          </w:p>
          <w:p w14:paraId="7342AA68" w14:textId="0656F0C3" w:rsidR="007F75B4" w:rsidRPr="0037462F" w:rsidRDefault="007F75B4" w:rsidP="007F75B4">
            <w:pPr>
              <w:rPr>
                <w:rFonts w:ascii="Poppins" w:eastAsia="Times New Roman" w:hAnsi="Poppins" w:cs="Poppins"/>
                <w:bCs/>
                <w:lang w:val="en-US"/>
              </w:rPr>
            </w:pPr>
            <w:r w:rsidRPr="0037462F">
              <w:rPr>
                <w:rFonts w:ascii="Poppins" w:eastAsia="Times New Roman" w:hAnsi="Poppins" w:cs="Poppins"/>
                <w:bCs/>
                <w:lang w:val="en-US"/>
              </w:rPr>
              <w:t>We are looking for passionate and committed individuals to work with us to provide high quality Healthwatch services to the people of Peterborough and Cambridgeshire.</w:t>
            </w:r>
          </w:p>
          <w:p w14:paraId="505F2635" w14:textId="77777777" w:rsidR="007F75B4" w:rsidRPr="0037462F" w:rsidRDefault="007F75B4" w:rsidP="007F75B4">
            <w:pPr>
              <w:rPr>
                <w:rFonts w:ascii="Poppins" w:eastAsia="Times New Roman" w:hAnsi="Poppins" w:cs="Poppins"/>
                <w:bCs/>
                <w:lang w:val="en-US"/>
              </w:rPr>
            </w:pPr>
          </w:p>
          <w:p w14:paraId="5F905835" w14:textId="77777777" w:rsidR="007F75B4" w:rsidRPr="0037462F" w:rsidRDefault="007F75B4" w:rsidP="007F75B4">
            <w:pPr>
              <w:rPr>
                <w:rFonts w:ascii="Poppins" w:eastAsia="Times New Roman" w:hAnsi="Poppins" w:cs="Poppins"/>
                <w:bCs/>
                <w:lang w:val="en-US"/>
              </w:rPr>
            </w:pPr>
            <w:r w:rsidRPr="0037462F">
              <w:rPr>
                <w:rFonts w:ascii="Poppins" w:eastAsia="Times New Roman" w:hAnsi="Poppins" w:cs="Poppins"/>
                <w:bCs/>
                <w:lang w:val="en-US"/>
              </w:rPr>
              <w:t>You will help us to:</w:t>
            </w:r>
          </w:p>
          <w:p w14:paraId="3F94CFFB" w14:textId="6D499006" w:rsidR="007F75B4" w:rsidRPr="0037462F" w:rsidRDefault="007F75B4" w:rsidP="004548C4">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Improve health, independence and well-being, through promotion of good engagement for people with health and care services.</w:t>
            </w:r>
          </w:p>
          <w:p w14:paraId="4AFBAB25" w14:textId="3A272F0A" w:rsidR="007F75B4" w:rsidRPr="0037462F" w:rsidRDefault="007F75B4" w:rsidP="004548C4">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Develop links to communities and to professional and voluntary stakeholders.</w:t>
            </w:r>
          </w:p>
          <w:p w14:paraId="33E197EA" w14:textId="7A16A1E6" w:rsidR="007F75B4" w:rsidRPr="0037462F" w:rsidRDefault="007F75B4" w:rsidP="004548C4">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Deliver good services economically, being aware of value for money</w:t>
            </w:r>
            <w:r w:rsidR="006E3752" w:rsidRPr="0037462F">
              <w:rPr>
                <w:rFonts w:ascii="Poppins" w:eastAsia="Times New Roman" w:hAnsi="Poppins" w:cs="Poppins"/>
                <w:bCs/>
                <w:lang w:val="en-US"/>
              </w:rPr>
              <w:t>.</w:t>
            </w:r>
          </w:p>
          <w:p w14:paraId="30077633" w14:textId="02111F8A" w:rsidR="007F75B4" w:rsidRPr="0037462F" w:rsidRDefault="007F75B4" w:rsidP="007F6DF1">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Increase our sustainability.</w:t>
            </w:r>
          </w:p>
        </w:tc>
      </w:tr>
      <w:tr w:rsidR="0037462F" w:rsidRPr="0037462F" w14:paraId="79CDBD9C" w14:textId="77777777" w:rsidTr="004548C4">
        <w:trPr>
          <w:trHeight w:val="3573"/>
        </w:trPr>
        <w:tc>
          <w:tcPr>
            <w:tcW w:w="1615" w:type="dxa"/>
          </w:tcPr>
          <w:p w14:paraId="3C96A6B4" w14:textId="7675646C" w:rsidR="00EF26B6" w:rsidRPr="0037462F" w:rsidRDefault="00A750D4" w:rsidP="000F7A3A">
            <w:pPr>
              <w:rPr>
                <w:rFonts w:ascii="Poppins" w:hAnsi="Poppins" w:cs="Poppins"/>
                <w:b/>
              </w:rPr>
            </w:pPr>
            <w:r w:rsidRPr="0037462F">
              <w:rPr>
                <w:rFonts w:ascii="Poppins" w:hAnsi="Poppins" w:cs="Poppins"/>
                <w:b/>
              </w:rPr>
              <w:lastRenderedPageBreak/>
              <w:t>W</w:t>
            </w:r>
            <w:r w:rsidR="00EF26B6" w:rsidRPr="0037462F">
              <w:rPr>
                <w:rFonts w:ascii="Poppins" w:hAnsi="Poppins" w:cs="Poppins"/>
                <w:b/>
              </w:rPr>
              <w:t xml:space="preserve">hat </w:t>
            </w:r>
            <w:r w:rsidR="005645EA" w:rsidRPr="0037462F">
              <w:rPr>
                <w:rFonts w:ascii="Poppins" w:hAnsi="Poppins" w:cs="Poppins"/>
                <w:b/>
              </w:rPr>
              <w:t>w</w:t>
            </w:r>
            <w:r w:rsidR="00EF26B6" w:rsidRPr="0037462F">
              <w:rPr>
                <w:rFonts w:ascii="Poppins" w:hAnsi="Poppins" w:cs="Poppins"/>
                <w:b/>
              </w:rPr>
              <w:t xml:space="preserve">e </w:t>
            </w:r>
            <w:r w:rsidR="005645EA" w:rsidRPr="0037462F">
              <w:rPr>
                <w:rFonts w:ascii="Poppins" w:hAnsi="Poppins" w:cs="Poppins"/>
                <w:b/>
              </w:rPr>
              <w:t>n</w:t>
            </w:r>
            <w:r w:rsidR="00EF26B6" w:rsidRPr="0037462F">
              <w:rPr>
                <w:rFonts w:ascii="Poppins" w:hAnsi="Poppins" w:cs="Poppins"/>
                <w:b/>
              </w:rPr>
              <w:t xml:space="preserve">eed </w:t>
            </w:r>
            <w:r w:rsidR="005645EA" w:rsidRPr="0037462F">
              <w:rPr>
                <w:rFonts w:ascii="Poppins" w:hAnsi="Poppins" w:cs="Poppins"/>
                <w:b/>
              </w:rPr>
              <w:t>y</w:t>
            </w:r>
            <w:r w:rsidR="00EF26B6" w:rsidRPr="0037462F">
              <w:rPr>
                <w:rFonts w:ascii="Poppins" w:hAnsi="Poppins" w:cs="Poppins"/>
                <w:b/>
              </w:rPr>
              <w:t xml:space="preserve">ou </w:t>
            </w:r>
            <w:r w:rsidR="005645EA" w:rsidRPr="0037462F">
              <w:rPr>
                <w:rFonts w:ascii="Poppins" w:hAnsi="Poppins" w:cs="Poppins"/>
                <w:b/>
              </w:rPr>
              <w:t>t</w:t>
            </w:r>
            <w:r w:rsidR="00EF26B6" w:rsidRPr="0037462F">
              <w:rPr>
                <w:rFonts w:ascii="Poppins" w:hAnsi="Poppins" w:cs="Poppins"/>
                <w:b/>
              </w:rPr>
              <w:t xml:space="preserve">o </w:t>
            </w:r>
            <w:r w:rsidR="005645EA" w:rsidRPr="0037462F">
              <w:rPr>
                <w:rFonts w:ascii="Poppins" w:hAnsi="Poppins" w:cs="Poppins"/>
                <w:b/>
              </w:rPr>
              <w:t>d</w:t>
            </w:r>
            <w:r w:rsidR="00EF26B6" w:rsidRPr="0037462F">
              <w:rPr>
                <w:rFonts w:ascii="Poppins" w:hAnsi="Poppins" w:cs="Poppins"/>
                <w:b/>
              </w:rPr>
              <w:t xml:space="preserve">o </w:t>
            </w:r>
            <w:r w:rsidR="005645EA" w:rsidRPr="0037462F">
              <w:rPr>
                <w:rFonts w:ascii="Poppins" w:hAnsi="Poppins" w:cs="Poppins"/>
                <w:b/>
              </w:rPr>
              <w:t>f</w:t>
            </w:r>
            <w:r w:rsidR="00EF26B6" w:rsidRPr="0037462F">
              <w:rPr>
                <w:rFonts w:ascii="Poppins" w:hAnsi="Poppins" w:cs="Poppins"/>
                <w:b/>
              </w:rPr>
              <w:t xml:space="preserve">or </w:t>
            </w:r>
            <w:r w:rsidR="005645EA" w:rsidRPr="0037462F">
              <w:rPr>
                <w:rFonts w:ascii="Poppins" w:hAnsi="Poppins" w:cs="Poppins"/>
                <w:b/>
              </w:rPr>
              <w:t>u</w:t>
            </w:r>
            <w:r w:rsidR="00EF26B6" w:rsidRPr="0037462F">
              <w:rPr>
                <w:rFonts w:ascii="Poppins" w:hAnsi="Poppins" w:cs="Poppins"/>
                <w:b/>
              </w:rPr>
              <w:t>s</w:t>
            </w:r>
          </w:p>
        </w:tc>
        <w:tc>
          <w:tcPr>
            <w:tcW w:w="8579" w:type="dxa"/>
          </w:tcPr>
          <w:p w14:paraId="47A940DE" w14:textId="77777777" w:rsidR="00650B94" w:rsidRPr="0037462F" w:rsidRDefault="00650B94" w:rsidP="006149A0">
            <w:pPr>
              <w:ind w:left="-27"/>
              <w:rPr>
                <w:rFonts w:ascii="Poppins" w:hAnsi="Poppins" w:cs="Poppins"/>
                <w:b/>
                <w:bCs/>
                <w:lang w:val="en-US"/>
              </w:rPr>
            </w:pPr>
            <w:r w:rsidRPr="0037462F">
              <w:rPr>
                <w:rFonts w:ascii="Poppins" w:hAnsi="Poppins" w:cs="Poppins"/>
                <w:b/>
                <w:bCs/>
                <w:lang w:val="en-US"/>
              </w:rPr>
              <w:t>Duties</w:t>
            </w:r>
          </w:p>
          <w:p w14:paraId="5770BF6E" w14:textId="77777777" w:rsidR="00110C39" w:rsidRPr="0037462F" w:rsidRDefault="007F75B4" w:rsidP="006149A0">
            <w:pPr>
              <w:spacing w:after="240" w:line="276" w:lineRule="auto"/>
              <w:rPr>
                <w:rFonts w:ascii="Poppins" w:hAnsi="Poppins" w:cs="Poppins"/>
                <w:bCs/>
              </w:rPr>
            </w:pPr>
            <w:r w:rsidRPr="0037462F">
              <w:rPr>
                <w:rFonts w:ascii="Poppins" w:hAnsi="Poppins" w:cs="Poppins"/>
                <w:bCs/>
              </w:rPr>
              <w:t>The primary purpose of the role is to support the Partnership Development Manager in delivering the adult social care partnership boards, and other engagement activity required by the commissioner.</w:t>
            </w:r>
          </w:p>
          <w:p w14:paraId="154E9B04" w14:textId="2DEF7BE5" w:rsidR="00650B94" w:rsidRPr="0037462F" w:rsidRDefault="00B852EB" w:rsidP="006149A0">
            <w:pPr>
              <w:spacing w:after="240" w:line="276" w:lineRule="auto"/>
              <w:rPr>
                <w:rFonts w:ascii="Poppins" w:hAnsi="Poppins" w:cs="Poppins"/>
                <w:bCs/>
              </w:rPr>
            </w:pPr>
            <w:r w:rsidRPr="0037462F">
              <w:rPr>
                <w:rFonts w:ascii="Poppins" w:hAnsi="Poppins" w:cs="Poppins"/>
                <w:bCs/>
              </w:rPr>
              <w:t>Provide general administrative support to help us deliver a high-quality service</w:t>
            </w:r>
            <w:r w:rsidR="004548C4" w:rsidRPr="0037462F">
              <w:rPr>
                <w:rFonts w:ascii="Poppins" w:hAnsi="Poppins" w:cs="Poppins"/>
                <w:bCs/>
              </w:rPr>
              <w:t>.</w:t>
            </w:r>
          </w:p>
          <w:p w14:paraId="039D951D" w14:textId="4DB6B740" w:rsidR="00650B94" w:rsidRPr="0037462F" w:rsidRDefault="00650B94" w:rsidP="004548C4">
            <w:pPr>
              <w:ind w:left="-27"/>
              <w:rPr>
                <w:rFonts w:ascii="Poppins" w:hAnsi="Poppins" w:cs="Poppins"/>
                <w:b/>
                <w:bCs/>
                <w:lang w:val="en-US"/>
              </w:rPr>
            </w:pPr>
            <w:r w:rsidRPr="0037462F">
              <w:rPr>
                <w:rFonts w:ascii="Poppins" w:hAnsi="Poppins" w:cs="Poppins"/>
                <w:b/>
                <w:bCs/>
                <w:lang w:val="en-US"/>
              </w:rPr>
              <w:t>Specific tasks</w:t>
            </w:r>
          </w:p>
          <w:p w14:paraId="65FE75B1" w14:textId="514DF462" w:rsidR="00DF5918" w:rsidRPr="0037462F" w:rsidRDefault="00DF5918" w:rsidP="004548C4">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 xml:space="preserve">Taking minutes for </w:t>
            </w:r>
            <w:r w:rsidR="00B852EB" w:rsidRPr="0037462F">
              <w:rPr>
                <w:rFonts w:ascii="Poppins" w:eastAsia="Times New Roman" w:hAnsi="Poppins" w:cs="Poppins"/>
                <w:bCs/>
                <w:lang w:val="en-US"/>
              </w:rPr>
              <w:t>P</w:t>
            </w:r>
            <w:r w:rsidRPr="0037462F">
              <w:rPr>
                <w:rFonts w:ascii="Poppins" w:eastAsia="Times New Roman" w:hAnsi="Poppins" w:cs="Poppins"/>
                <w:bCs/>
                <w:lang w:val="en-US"/>
              </w:rPr>
              <w:t xml:space="preserve">artnership </w:t>
            </w:r>
            <w:r w:rsidR="00B852EB" w:rsidRPr="0037462F">
              <w:rPr>
                <w:rFonts w:ascii="Poppins" w:eastAsia="Times New Roman" w:hAnsi="Poppins" w:cs="Poppins"/>
                <w:bCs/>
                <w:lang w:val="en-US"/>
              </w:rPr>
              <w:t>B</w:t>
            </w:r>
            <w:r w:rsidRPr="0037462F">
              <w:rPr>
                <w:rFonts w:ascii="Poppins" w:eastAsia="Times New Roman" w:hAnsi="Poppins" w:cs="Poppins"/>
                <w:bCs/>
                <w:lang w:val="en-US"/>
              </w:rPr>
              <w:t xml:space="preserve">oard and </w:t>
            </w:r>
            <w:r w:rsidR="00B0496D" w:rsidRPr="0037462F">
              <w:rPr>
                <w:rFonts w:ascii="Poppins" w:eastAsia="Times New Roman" w:hAnsi="Poppins" w:cs="Poppins"/>
                <w:bCs/>
                <w:lang w:val="en-US"/>
              </w:rPr>
              <w:t xml:space="preserve">Health </w:t>
            </w:r>
            <w:r w:rsidR="00B852EB" w:rsidRPr="0037462F">
              <w:rPr>
                <w:rFonts w:ascii="Poppins" w:eastAsia="Times New Roman" w:hAnsi="Poppins" w:cs="Poppins"/>
                <w:bCs/>
                <w:lang w:val="en-US"/>
              </w:rPr>
              <w:t xml:space="preserve">and </w:t>
            </w:r>
            <w:r w:rsidR="00B0496D" w:rsidRPr="0037462F">
              <w:rPr>
                <w:rFonts w:ascii="Poppins" w:eastAsia="Times New Roman" w:hAnsi="Poppins" w:cs="Poppins"/>
                <w:bCs/>
                <w:lang w:val="en-US"/>
              </w:rPr>
              <w:t xml:space="preserve">Care Forums </w:t>
            </w:r>
            <w:r w:rsidRPr="0037462F">
              <w:rPr>
                <w:rFonts w:ascii="Poppins" w:eastAsia="Times New Roman" w:hAnsi="Poppins" w:cs="Poppins"/>
                <w:bCs/>
                <w:lang w:val="en-US"/>
              </w:rPr>
              <w:t>and circulating</w:t>
            </w:r>
            <w:r w:rsidR="006E3752" w:rsidRPr="0037462F">
              <w:rPr>
                <w:rFonts w:ascii="Poppins" w:eastAsia="Times New Roman" w:hAnsi="Poppins" w:cs="Poppins"/>
                <w:bCs/>
                <w:lang w:val="en-US"/>
              </w:rPr>
              <w:t>.</w:t>
            </w:r>
          </w:p>
          <w:p w14:paraId="4F6E36E7" w14:textId="3FC2BD8B" w:rsidR="00650B94" w:rsidRPr="0037462F" w:rsidRDefault="00650B94" w:rsidP="004548C4">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Setting up</w:t>
            </w:r>
            <w:r w:rsidR="004548C4" w:rsidRPr="0037462F">
              <w:rPr>
                <w:rFonts w:ascii="Poppins" w:eastAsia="Times New Roman" w:hAnsi="Poppins" w:cs="Poppins"/>
                <w:bCs/>
                <w:lang w:val="en-US"/>
              </w:rPr>
              <w:t xml:space="preserve"> the P</w:t>
            </w:r>
            <w:r w:rsidRPr="0037462F">
              <w:rPr>
                <w:rFonts w:ascii="Poppins" w:eastAsia="Times New Roman" w:hAnsi="Poppins" w:cs="Poppins"/>
                <w:bCs/>
                <w:lang w:val="en-US"/>
              </w:rPr>
              <w:t xml:space="preserve">artnership </w:t>
            </w:r>
            <w:r w:rsidR="004548C4" w:rsidRPr="0037462F">
              <w:rPr>
                <w:rFonts w:ascii="Poppins" w:eastAsia="Times New Roman" w:hAnsi="Poppins" w:cs="Poppins"/>
                <w:bCs/>
                <w:lang w:val="en-US"/>
              </w:rPr>
              <w:t>B</w:t>
            </w:r>
            <w:r w:rsidRPr="0037462F">
              <w:rPr>
                <w:rFonts w:ascii="Poppins" w:eastAsia="Times New Roman" w:hAnsi="Poppins" w:cs="Poppins"/>
                <w:bCs/>
                <w:lang w:val="en-US"/>
              </w:rPr>
              <w:t xml:space="preserve">oard and </w:t>
            </w:r>
            <w:r w:rsidR="004548C4" w:rsidRPr="0037462F">
              <w:rPr>
                <w:rFonts w:ascii="Poppins" w:eastAsia="Times New Roman" w:hAnsi="Poppins" w:cs="Poppins"/>
                <w:bCs/>
                <w:lang w:val="en-US"/>
              </w:rPr>
              <w:t>H</w:t>
            </w:r>
            <w:r w:rsidR="00741B57" w:rsidRPr="0037462F">
              <w:rPr>
                <w:rFonts w:ascii="Poppins" w:eastAsia="Times New Roman" w:hAnsi="Poppins" w:cs="Poppins"/>
                <w:bCs/>
                <w:lang w:val="en-US"/>
              </w:rPr>
              <w:t xml:space="preserve">ealth and </w:t>
            </w:r>
            <w:r w:rsidR="004548C4" w:rsidRPr="0037462F">
              <w:rPr>
                <w:rFonts w:ascii="Poppins" w:eastAsia="Times New Roman" w:hAnsi="Poppins" w:cs="Poppins"/>
                <w:bCs/>
                <w:lang w:val="en-US"/>
              </w:rPr>
              <w:t>C</w:t>
            </w:r>
            <w:r w:rsidR="00741B57" w:rsidRPr="0037462F">
              <w:rPr>
                <w:rFonts w:ascii="Poppins" w:eastAsia="Times New Roman" w:hAnsi="Poppins" w:cs="Poppins"/>
                <w:bCs/>
                <w:lang w:val="en-US"/>
              </w:rPr>
              <w:t>are</w:t>
            </w:r>
            <w:r w:rsidRPr="0037462F">
              <w:rPr>
                <w:rFonts w:ascii="Poppins" w:eastAsia="Times New Roman" w:hAnsi="Poppins" w:cs="Poppins"/>
                <w:bCs/>
                <w:lang w:val="en-US"/>
              </w:rPr>
              <w:t xml:space="preserve"> </w:t>
            </w:r>
            <w:r w:rsidR="004548C4" w:rsidRPr="0037462F">
              <w:rPr>
                <w:rFonts w:ascii="Poppins" w:eastAsia="Times New Roman" w:hAnsi="Poppins" w:cs="Poppins"/>
                <w:bCs/>
                <w:lang w:val="en-US"/>
              </w:rPr>
              <w:t>F</w:t>
            </w:r>
            <w:r w:rsidRPr="0037462F">
              <w:rPr>
                <w:rFonts w:ascii="Poppins" w:eastAsia="Times New Roman" w:hAnsi="Poppins" w:cs="Poppins"/>
                <w:bCs/>
                <w:lang w:val="en-US"/>
              </w:rPr>
              <w:t>orum</w:t>
            </w:r>
            <w:r w:rsidR="004548C4" w:rsidRPr="0037462F">
              <w:rPr>
                <w:rFonts w:ascii="Poppins" w:eastAsia="Times New Roman" w:hAnsi="Poppins" w:cs="Poppins"/>
                <w:bCs/>
                <w:lang w:val="en-US"/>
              </w:rPr>
              <w:t>s – these may be online or face to face events.</w:t>
            </w:r>
            <w:r w:rsidRPr="0037462F">
              <w:rPr>
                <w:rFonts w:ascii="Poppins" w:eastAsia="Times New Roman" w:hAnsi="Poppins" w:cs="Poppins"/>
                <w:bCs/>
                <w:lang w:val="en-US"/>
              </w:rPr>
              <w:t xml:space="preserve"> </w:t>
            </w:r>
          </w:p>
          <w:p w14:paraId="523D0CB1" w14:textId="46B1580B" w:rsidR="00650B94" w:rsidRPr="0037462F" w:rsidRDefault="00650B94" w:rsidP="004548C4">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 xml:space="preserve">Maintaining </w:t>
            </w:r>
            <w:r w:rsidR="004548C4" w:rsidRPr="0037462F">
              <w:rPr>
                <w:rFonts w:ascii="Poppins" w:eastAsia="Times New Roman" w:hAnsi="Poppins" w:cs="Poppins"/>
                <w:bCs/>
                <w:lang w:val="en-US"/>
              </w:rPr>
              <w:t xml:space="preserve">the </w:t>
            </w:r>
            <w:r w:rsidRPr="0037462F">
              <w:rPr>
                <w:rFonts w:ascii="Poppins" w:eastAsia="Times New Roman" w:hAnsi="Poppins" w:cs="Poppins"/>
                <w:bCs/>
                <w:lang w:val="en-US"/>
              </w:rPr>
              <w:t>mail</w:t>
            </w:r>
            <w:r w:rsidR="004548C4" w:rsidRPr="0037462F">
              <w:rPr>
                <w:rFonts w:ascii="Poppins" w:eastAsia="Times New Roman" w:hAnsi="Poppins" w:cs="Poppins"/>
                <w:bCs/>
                <w:lang w:val="en-US"/>
              </w:rPr>
              <w:t>ing</w:t>
            </w:r>
            <w:r w:rsidRPr="0037462F">
              <w:rPr>
                <w:rFonts w:ascii="Poppins" w:eastAsia="Times New Roman" w:hAnsi="Poppins" w:cs="Poppins"/>
                <w:bCs/>
                <w:lang w:val="en-US"/>
              </w:rPr>
              <w:t xml:space="preserve"> list for </w:t>
            </w:r>
            <w:r w:rsidR="004548C4" w:rsidRPr="0037462F">
              <w:rPr>
                <w:rFonts w:ascii="Poppins" w:eastAsia="Times New Roman" w:hAnsi="Poppins" w:cs="Poppins"/>
                <w:bCs/>
                <w:lang w:val="en-US"/>
              </w:rPr>
              <w:t>P</w:t>
            </w:r>
            <w:r w:rsidRPr="0037462F">
              <w:rPr>
                <w:rFonts w:ascii="Poppins" w:eastAsia="Times New Roman" w:hAnsi="Poppins" w:cs="Poppins"/>
                <w:bCs/>
                <w:lang w:val="en-US"/>
              </w:rPr>
              <w:t xml:space="preserve">artnership </w:t>
            </w:r>
            <w:r w:rsidR="004548C4" w:rsidRPr="0037462F">
              <w:rPr>
                <w:rFonts w:ascii="Poppins" w:eastAsia="Times New Roman" w:hAnsi="Poppins" w:cs="Poppins"/>
                <w:bCs/>
                <w:lang w:val="en-US"/>
              </w:rPr>
              <w:t>B</w:t>
            </w:r>
            <w:r w:rsidRPr="0037462F">
              <w:rPr>
                <w:rFonts w:ascii="Poppins" w:eastAsia="Times New Roman" w:hAnsi="Poppins" w:cs="Poppins"/>
                <w:bCs/>
                <w:lang w:val="en-US"/>
              </w:rPr>
              <w:t>oard an</w:t>
            </w:r>
            <w:r w:rsidR="001724E7" w:rsidRPr="0037462F">
              <w:rPr>
                <w:rFonts w:ascii="Poppins" w:eastAsia="Times New Roman" w:hAnsi="Poppins" w:cs="Poppins"/>
                <w:bCs/>
                <w:lang w:val="en-US"/>
              </w:rPr>
              <w:t xml:space="preserve">d </w:t>
            </w:r>
            <w:r w:rsidR="004548C4" w:rsidRPr="0037462F">
              <w:rPr>
                <w:rFonts w:ascii="Poppins" w:eastAsia="Times New Roman" w:hAnsi="Poppins" w:cs="Poppins"/>
                <w:bCs/>
                <w:lang w:val="en-US"/>
              </w:rPr>
              <w:t>H</w:t>
            </w:r>
            <w:r w:rsidR="00741B57" w:rsidRPr="0037462F">
              <w:rPr>
                <w:rFonts w:ascii="Poppins" w:eastAsia="Times New Roman" w:hAnsi="Poppins" w:cs="Poppins"/>
                <w:bCs/>
                <w:lang w:val="en-US"/>
              </w:rPr>
              <w:t xml:space="preserve">ealth and </w:t>
            </w:r>
            <w:r w:rsidR="004548C4" w:rsidRPr="0037462F">
              <w:rPr>
                <w:rFonts w:ascii="Poppins" w:eastAsia="Times New Roman" w:hAnsi="Poppins" w:cs="Poppins"/>
                <w:bCs/>
                <w:lang w:val="en-US"/>
              </w:rPr>
              <w:t>C</w:t>
            </w:r>
            <w:r w:rsidR="00741B57" w:rsidRPr="0037462F">
              <w:rPr>
                <w:rFonts w:ascii="Poppins" w:eastAsia="Times New Roman" w:hAnsi="Poppins" w:cs="Poppins"/>
                <w:bCs/>
                <w:lang w:val="en-US"/>
              </w:rPr>
              <w:t>are</w:t>
            </w:r>
            <w:r w:rsidRPr="0037462F">
              <w:rPr>
                <w:rFonts w:ascii="Poppins" w:eastAsia="Times New Roman" w:hAnsi="Poppins" w:cs="Poppins"/>
                <w:bCs/>
                <w:lang w:val="en-US"/>
              </w:rPr>
              <w:t xml:space="preserve"> </w:t>
            </w:r>
            <w:r w:rsidR="004548C4" w:rsidRPr="0037462F">
              <w:rPr>
                <w:rFonts w:ascii="Poppins" w:eastAsia="Times New Roman" w:hAnsi="Poppins" w:cs="Poppins"/>
                <w:bCs/>
                <w:lang w:val="en-US"/>
              </w:rPr>
              <w:t>F</w:t>
            </w:r>
            <w:r w:rsidRPr="0037462F">
              <w:rPr>
                <w:rFonts w:ascii="Poppins" w:eastAsia="Times New Roman" w:hAnsi="Poppins" w:cs="Poppins"/>
                <w:bCs/>
                <w:lang w:val="en-US"/>
              </w:rPr>
              <w:t>orum</w:t>
            </w:r>
            <w:r w:rsidR="004548C4" w:rsidRPr="0037462F">
              <w:rPr>
                <w:rFonts w:ascii="Poppins" w:eastAsia="Times New Roman" w:hAnsi="Poppins" w:cs="Poppins"/>
                <w:bCs/>
                <w:lang w:val="en-US"/>
              </w:rPr>
              <w:t>s.</w:t>
            </w:r>
          </w:p>
          <w:p w14:paraId="22324FDB" w14:textId="1CA77BE0" w:rsidR="00650B94" w:rsidRPr="0037462F" w:rsidRDefault="00650B94" w:rsidP="004548C4">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Recording actions and liaising with colleagues to log and progress</w:t>
            </w:r>
            <w:r w:rsidR="004548C4" w:rsidRPr="0037462F">
              <w:rPr>
                <w:rFonts w:ascii="Poppins" w:eastAsia="Times New Roman" w:hAnsi="Poppins" w:cs="Poppins"/>
                <w:bCs/>
                <w:lang w:val="en-US"/>
              </w:rPr>
              <w:t xml:space="preserve"> these.</w:t>
            </w:r>
          </w:p>
          <w:p w14:paraId="2EACC09E" w14:textId="6D2A885E" w:rsidR="00741B57" w:rsidRPr="0037462F" w:rsidRDefault="00650B94" w:rsidP="004548C4">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 xml:space="preserve">Work with comms colleagues to promote the </w:t>
            </w:r>
            <w:r w:rsidR="004548C4" w:rsidRPr="0037462F">
              <w:rPr>
                <w:rFonts w:ascii="Poppins" w:eastAsia="Times New Roman" w:hAnsi="Poppins" w:cs="Poppins"/>
                <w:bCs/>
                <w:lang w:val="en-US"/>
              </w:rPr>
              <w:t>P</w:t>
            </w:r>
            <w:r w:rsidRPr="0037462F">
              <w:rPr>
                <w:rFonts w:ascii="Poppins" w:eastAsia="Times New Roman" w:hAnsi="Poppins" w:cs="Poppins"/>
                <w:bCs/>
                <w:lang w:val="en-US"/>
              </w:rPr>
              <w:t xml:space="preserve">artnership </w:t>
            </w:r>
            <w:r w:rsidR="004548C4" w:rsidRPr="0037462F">
              <w:rPr>
                <w:rFonts w:ascii="Poppins" w:eastAsia="Times New Roman" w:hAnsi="Poppins" w:cs="Poppins"/>
                <w:bCs/>
                <w:lang w:val="en-US"/>
              </w:rPr>
              <w:t>B</w:t>
            </w:r>
            <w:r w:rsidRPr="0037462F">
              <w:rPr>
                <w:rFonts w:ascii="Poppins" w:eastAsia="Times New Roman" w:hAnsi="Poppins" w:cs="Poppins"/>
                <w:bCs/>
                <w:lang w:val="en-US"/>
              </w:rPr>
              <w:t xml:space="preserve">oard and </w:t>
            </w:r>
            <w:r w:rsidR="004548C4" w:rsidRPr="0037462F">
              <w:rPr>
                <w:rFonts w:ascii="Poppins" w:eastAsia="Times New Roman" w:hAnsi="Poppins" w:cs="Poppins"/>
                <w:bCs/>
                <w:lang w:val="en-US"/>
              </w:rPr>
              <w:t>H</w:t>
            </w:r>
            <w:r w:rsidR="00741B57" w:rsidRPr="0037462F">
              <w:rPr>
                <w:rFonts w:ascii="Poppins" w:eastAsia="Times New Roman" w:hAnsi="Poppins" w:cs="Poppins"/>
                <w:bCs/>
                <w:lang w:val="en-US"/>
              </w:rPr>
              <w:t xml:space="preserve">ealth and </w:t>
            </w:r>
            <w:r w:rsidR="004548C4" w:rsidRPr="0037462F">
              <w:rPr>
                <w:rFonts w:ascii="Poppins" w:eastAsia="Times New Roman" w:hAnsi="Poppins" w:cs="Poppins"/>
                <w:bCs/>
                <w:lang w:val="en-US"/>
              </w:rPr>
              <w:t>C</w:t>
            </w:r>
            <w:r w:rsidR="00741B57" w:rsidRPr="0037462F">
              <w:rPr>
                <w:rFonts w:ascii="Poppins" w:eastAsia="Times New Roman" w:hAnsi="Poppins" w:cs="Poppins"/>
                <w:bCs/>
                <w:lang w:val="en-US"/>
              </w:rPr>
              <w:t>are</w:t>
            </w:r>
            <w:r w:rsidRPr="0037462F">
              <w:rPr>
                <w:rFonts w:ascii="Poppins" w:eastAsia="Times New Roman" w:hAnsi="Poppins" w:cs="Poppins"/>
                <w:bCs/>
                <w:lang w:val="en-US"/>
              </w:rPr>
              <w:t xml:space="preserve"> </w:t>
            </w:r>
            <w:r w:rsidR="004548C4" w:rsidRPr="0037462F">
              <w:rPr>
                <w:rFonts w:ascii="Poppins" w:eastAsia="Times New Roman" w:hAnsi="Poppins" w:cs="Poppins"/>
                <w:bCs/>
                <w:lang w:val="en-US"/>
              </w:rPr>
              <w:t>F</w:t>
            </w:r>
            <w:r w:rsidRPr="0037462F">
              <w:rPr>
                <w:rFonts w:ascii="Poppins" w:eastAsia="Times New Roman" w:hAnsi="Poppins" w:cs="Poppins"/>
                <w:bCs/>
                <w:lang w:val="en-US"/>
              </w:rPr>
              <w:t>orum</w:t>
            </w:r>
            <w:r w:rsidR="00741B57" w:rsidRPr="0037462F">
              <w:rPr>
                <w:rFonts w:ascii="Poppins" w:eastAsia="Times New Roman" w:hAnsi="Poppins" w:cs="Poppins"/>
                <w:bCs/>
                <w:lang w:val="en-US"/>
              </w:rPr>
              <w:t>s</w:t>
            </w:r>
            <w:r w:rsidR="004548C4" w:rsidRPr="0037462F">
              <w:rPr>
                <w:rFonts w:ascii="Poppins" w:eastAsia="Times New Roman" w:hAnsi="Poppins" w:cs="Poppins"/>
                <w:bCs/>
                <w:lang w:val="en-US"/>
              </w:rPr>
              <w:t>.</w:t>
            </w:r>
          </w:p>
          <w:p w14:paraId="58D50FAF" w14:textId="77777777" w:rsidR="00650B94" w:rsidRPr="0037462F" w:rsidRDefault="00650B94" w:rsidP="004548C4">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Respond in a timely manner to public telephone and email enquiries.</w:t>
            </w:r>
          </w:p>
          <w:p w14:paraId="00C7A1D7" w14:textId="63D34205" w:rsidR="00650B94" w:rsidRPr="0037462F" w:rsidRDefault="00650B94" w:rsidP="004548C4">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Maintain accurate and up to date office systems and procedures.</w:t>
            </w:r>
          </w:p>
          <w:p w14:paraId="059872DA" w14:textId="1A9CC850" w:rsidR="00650B94" w:rsidRPr="0037462F" w:rsidRDefault="004A49FE" w:rsidP="004548C4">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Attend and a</w:t>
            </w:r>
            <w:r w:rsidR="00650B94" w:rsidRPr="0037462F">
              <w:rPr>
                <w:rFonts w:ascii="Poppins" w:eastAsia="Times New Roman" w:hAnsi="Poppins" w:cs="Poppins"/>
                <w:bCs/>
                <w:lang w:val="en-US"/>
              </w:rPr>
              <w:t>ssist in the preparation of meetings</w:t>
            </w:r>
            <w:r w:rsidRPr="0037462F">
              <w:rPr>
                <w:rFonts w:ascii="Poppins" w:eastAsia="Times New Roman" w:hAnsi="Poppins" w:cs="Poppins"/>
                <w:bCs/>
                <w:lang w:val="en-US"/>
              </w:rPr>
              <w:t>, also setting up and clearing of rooms</w:t>
            </w:r>
            <w:r w:rsidR="00C63553" w:rsidRPr="0037462F">
              <w:rPr>
                <w:rFonts w:ascii="Poppins" w:eastAsia="Times New Roman" w:hAnsi="Poppins" w:cs="Poppins"/>
                <w:bCs/>
                <w:lang w:val="en-US"/>
              </w:rPr>
              <w:t>, including booking venues and arranging transport for the Partnership Board members who require it.</w:t>
            </w:r>
          </w:p>
          <w:p w14:paraId="0E06F802" w14:textId="1257EB01" w:rsidR="00650B94" w:rsidRPr="0037462F" w:rsidRDefault="00650B94" w:rsidP="004548C4">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Undertake specific pieces of work as delegated by the Partnership Development Manager.</w:t>
            </w:r>
          </w:p>
          <w:p w14:paraId="51DF4D98" w14:textId="10D8A841" w:rsidR="00B852EB" w:rsidRPr="0037462F" w:rsidRDefault="00B852EB" w:rsidP="004548C4">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 xml:space="preserve">Any other work as required.   </w:t>
            </w:r>
          </w:p>
          <w:p w14:paraId="55A01836" w14:textId="77777777" w:rsidR="0094243E" w:rsidRPr="0037462F" w:rsidRDefault="0094243E" w:rsidP="0094243E">
            <w:pPr>
              <w:spacing w:line="276" w:lineRule="auto"/>
              <w:rPr>
                <w:rFonts w:ascii="Poppins" w:hAnsi="Poppins" w:cs="Poppins"/>
              </w:rPr>
            </w:pPr>
          </w:p>
        </w:tc>
      </w:tr>
      <w:tr w:rsidR="0037462F" w:rsidRPr="0037462F" w14:paraId="1E7841DD" w14:textId="77777777" w:rsidTr="00C627B9">
        <w:tc>
          <w:tcPr>
            <w:tcW w:w="1615" w:type="dxa"/>
          </w:tcPr>
          <w:p w14:paraId="65B23F66" w14:textId="08BC0ED8" w:rsidR="00EF26B6" w:rsidRPr="0037462F" w:rsidRDefault="00C00F6E">
            <w:pPr>
              <w:rPr>
                <w:rFonts w:ascii="Poppins" w:hAnsi="Poppins" w:cs="Poppins"/>
                <w:b/>
              </w:rPr>
            </w:pPr>
            <w:r w:rsidRPr="0037462F">
              <w:rPr>
                <w:rFonts w:ascii="Poppins" w:hAnsi="Poppins" w:cs="Poppins"/>
              </w:rPr>
              <w:br w:type="page"/>
            </w:r>
            <w:r w:rsidR="00C627B9" w:rsidRPr="0037462F">
              <w:rPr>
                <w:rFonts w:ascii="Poppins" w:hAnsi="Poppins" w:cs="Poppins"/>
              </w:rPr>
              <w:br w:type="page"/>
            </w:r>
            <w:r w:rsidR="00EF26B6" w:rsidRPr="0037462F">
              <w:rPr>
                <w:rFonts w:ascii="Poppins" w:hAnsi="Poppins" w:cs="Poppins"/>
                <w:b/>
              </w:rPr>
              <w:t xml:space="preserve">This </w:t>
            </w:r>
            <w:r w:rsidR="005645EA" w:rsidRPr="0037462F">
              <w:rPr>
                <w:rFonts w:ascii="Poppins" w:hAnsi="Poppins" w:cs="Poppins"/>
                <w:b/>
              </w:rPr>
              <w:t>j</w:t>
            </w:r>
            <w:r w:rsidR="00EF26B6" w:rsidRPr="0037462F">
              <w:rPr>
                <w:rFonts w:ascii="Poppins" w:hAnsi="Poppins" w:cs="Poppins"/>
                <w:b/>
              </w:rPr>
              <w:t xml:space="preserve">ob Is </w:t>
            </w:r>
            <w:r w:rsidR="005645EA" w:rsidRPr="0037462F">
              <w:rPr>
                <w:rFonts w:ascii="Poppins" w:hAnsi="Poppins" w:cs="Poppins"/>
                <w:b/>
              </w:rPr>
              <w:t>i</w:t>
            </w:r>
            <w:r w:rsidR="00EF26B6" w:rsidRPr="0037462F">
              <w:rPr>
                <w:rFonts w:ascii="Poppins" w:hAnsi="Poppins" w:cs="Poppins"/>
                <w:b/>
              </w:rPr>
              <w:t xml:space="preserve">deal </w:t>
            </w:r>
            <w:r w:rsidR="005645EA" w:rsidRPr="0037462F">
              <w:rPr>
                <w:rFonts w:ascii="Poppins" w:hAnsi="Poppins" w:cs="Poppins"/>
                <w:b/>
              </w:rPr>
              <w:t>i</w:t>
            </w:r>
            <w:r w:rsidR="00EF26B6" w:rsidRPr="0037462F">
              <w:rPr>
                <w:rFonts w:ascii="Poppins" w:hAnsi="Poppins" w:cs="Poppins"/>
                <w:b/>
              </w:rPr>
              <w:t xml:space="preserve">f </w:t>
            </w:r>
            <w:r w:rsidR="005645EA" w:rsidRPr="0037462F">
              <w:rPr>
                <w:rFonts w:ascii="Poppins" w:hAnsi="Poppins" w:cs="Poppins"/>
                <w:b/>
              </w:rPr>
              <w:t>y</w:t>
            </w:r>
            <w:r w:rsidR="00EF26B6" w:rsidRPr="0037462F">
              <w:rPr>
                <w:rFonts w:ascii="Poppins" w:hAnsi="Poppins" w:cs="Poppins"/>
                <w:b/>
              </w:rPr>
              <w:t xml:space="preserve">ou </w:t>
            </w:r>
            <w:r w:rsidR="005645EA" w:rsidRPr="0037462F">
              <w:rPr>
                <w:rFonts w:ascii="Poppins" w:hAnsi="Poppins" w:cs="Poppins"/>
                <w:b/>
              </w:rPr>
              <w:t>a</w:t>
            </w:r>
            <w:r w:rsidR="00EF26B6" w:rsidRPr="0037462F">
              <w:rPr>
                <w:rFonts w:ascii="Poppins" w:hAnsi="Poppins" w:cs="Poppins"/>
                <w:b/>
              </w:rPr>
              <w:t xml:space="preserve">re </w:t>
            </w:r>
            <w:r w:rsidR="005645EA" w:rsidRPr="0037462F">
              <w:rPr>
                <w:rFonts w:ascii="Poppins" w:hAnsi="Poppins" w:cs="Poppins"/>
                <w:b/>
              </w:rPr>
              <w:t>m</w:t>
            </w:r>
            <w:r w:rsidR="00EF26B6" w:rsidRPr="0037462F">
              <w:rPr>
                <w:rFonts w:ascii="Poppins" w:hAnsi="Poppins" w:cs="Poppins"/>
                <w:b/>
              </w:rPr>
              <w:t xml:space="preserve">otivated </w:t>
            </w:r>
            <w:r w:rsidR="005645EA" w:rsidRPr="0037462F">
              <w:rPr>
                <w:rFonts w:ascii="Poppins" w:hAnsi="Poppins" w:cs="Poppins"/>
                <w:b/>
              </w:rPr>
              <w:t>t</w:t>
            </w:r>
            <w:r w:rsidR="00EF26B6" w:rsidRPr="0037462F">
              <w:rPr>
                <w:rFonts w:ascii="Poppins" w:hAnsi="Poppins" w:cs="Poppins"/>
                <w:b/>
              </w:rPr>
              <w:t>o</w:t>
            </w:r>
          </w:p>
        </w:tc>
        <w:tc>
          <w:tcPr>
            <w:tcW w:w="8579" w:type="dxa"/>
          </w:tcPr>
          <w:p w14:paraId="0237194E" w14:textId="77777777" w:rsidR="00C00F6E" w:rsidRPr="0037462F" w:rsidRDefault="00777647" w:rsidP="004548C4">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 xml:space="preserve">Use your </w:t>
            </w:r>
            <w:r w:rsidR="0082786C" w:rsidRPr="0037462F">
              <w:rPr>
                <w:rFonts w:ascii="Poppins" w:eastAsia="Times New Roman" w:hAnsi="Poppins" w:cs="Poppins"/>
                <w:bCs/>
                <w:lang w:val="en-US"/>
              </w:rPr>
              <w:t xml:space="preserve">organisational and administrative </w:t>
            </w:r>
            <w:r w:rsidRPr="0037462F">
              <w:rPr>
                <w:rFonts w:ascii="Poppins" w:eastAsia="Times New Roman" w:hAnsi="Poppins" w:cs="Poppins"/>
                <w:bCs/>
                <w:lang w:val="en-US"/>
              </w:rPr>
              <w:t xml:space="preserve">expertise and knowledge and your proven communication skills to support the development of the organisation </w:t>
            </w:r>
            <w:r w:rsidR="008B52E6" w:rsidRPr="0037462F">
              <w:rPr>
                <w:rFonts w:ascii="Poppins" w:eastAsia="Times New Roman" w:hAnsi="Poppins" w:cs="Poppins"/>
                <w:bCs/>
                <w:lang w:val="en-US"/>
              </w:rPr>
              <w:t xml:space="preserve">and help to </w:t>
            </w:r>
            <w:r w:rsidR="00656E89" w:rsidRPr="0037462F">
              <w:rPr>
                <w:rFonts w:ascii="Poppins" w:eastAsia="Times New Roman" w:hAnsi="Poppins" w:cs="Poppins"/>
                <w:bCs/>
                <w:lang w:val="en-US"/>
              </w:rPr>
              <w:t>i</w:t>
            </w:r>
            <w:r w:rsidR="008B52E6" w:rsidRPr="0037462F">
              <w:rPr>
                <w:rFonts w:ascii="Poppins" w:eastAsia="Times New Roman" w:hAnsi="Poppins" w:cs="Poppins"/>
                <w:bCs/>
                <w:lang w:val="en-US"/>
              </w:rPr>
              <w:t>mprove</w:t>
            </w:r>
            <w:r w:rsidR="00656E89" w:rsidRPr="0037462F">
              <w:rPr>
                <w:rFonts w:ascii="Poppins" w:eastAsia="Times New Roman" w:hAnsi="Poppins" w:cs="Poppins"/>
                <w:bCs/>
                <w:lang w:val="en-US"/>
              </w:rPr>
              <w:t xml:space="preserve"> health outcomes</w:t>
            </w:r>
            <w:r w:rsidR="005D4E5D" w:rsidRPr="0037462F">
              <w:rPr>
                <w:rFonts w:ascii="Poppins" w:eastAsia="Times New Roman" w:hAnsi="Poppins" w:cs="Poppins"/>
                <w:bCs/>
                <w:lang w:val="en-US"/>
              </w:rPr>
              <w:t xml:space="preserve"> for local people</w:t>
            </w:r>
            <w:r w:rsidR="00656E89" w:rsidRPr="0037462F">
              <w:rPr>
                <w:rFonts w:ascii="Poppins" w:eastAsia="Times New Roman" w:hAnsi="Poppins" w:cs="Poppins"/>
                <w:bCs/>
                <w:lang w:val="en-US"/>
              </w:rPr>
              <w:t xml:space="preserve">.  </w:t>
            </w:r>
          </w:p>
          <w:p w14:paraId="16D2725F" w14:textId="36A528F2" w:rsidR="00E81302" w:rsidRPr="0037462F" w:rsidRDefault="00E81302" w:rsidP="004548C4">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Enjoy methodical, structured work</w:t>
            </w:r>
            <w:r w:rsidR="006E3752" w:rsidRPr="0037462F">
              <w:rPr>
                <w:rFonts w:ascii="Poppins" w:eastAsia="Times New Roman" w:hAnsi="Poppins" w:cs="Poppins"/>
                <w:bCs/>
                <w:lang w:val="en-US"/>
              </w:rPr>
              <w:t>.</w:t>
            </w:r>
          </w:p>
          <w:p w14:paraId="227A605C" w14:textId="7920A17B" w:rsidR="00EF26B6" w:rsidRPr="0037462F" w:rsidRDefault="00EF26B6" w:rsidP="004548C4">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Make a difference and see the impact of your work on other</w:t>
            </w:r>
            <w:r w:rsidR="005D4E5D" w:rsidRPr="0037462F">
              <w:rPr>
                <w:rFonts w:ascii="Poppins" w:eastAsia="Times New Roman" w:hAnsi="Poppins" w:cs="Poppins"/>
                <w:bCs/>
                <w:lang w:val="en-US"/>
              </w:rPr>
              <w:t xml:space="preserve"> people</w:t>
            </w:r>
            <w:r w:rsidRPr="0037462F">
              <w:rPr>
                <w:rFonts w:ascii="Poppins" w:eastAsia="Times New Roman" w:hAnsi="Poppins" w:cs="Poppins"/>
                <w:bCs/>
                <w:lang w:val="en-US"/>
              </w:rPr>
              <w:t>’s lives</w:t>
            </w:r>
            <w:r w:rsidR="006E3752" w:rsidRPr="0037462F">
              <w:rPr>
                <w:rFonts w:ascii="Poppins" w:eastAsia="Times New Roman" w:hAnsi="Poppins" w:cs="Poppins"/>
                <w:bCs/>
                <w:lang w:val="en-US"/>
              </w:rPr>
              <w:t>.</w:t>
            </w:r>
          </w:p>
          <w:p w14:paraId="4BCF7C98" w14:textId="73DFD627" w:rsidR="00EF1DD8" w:rsidRPr="0037462F" w:rsidRDefault="00EF26B6" w:rsidP="004548C4">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Work closely with colleagues to provide a seamless professional service</w:t>
            </w:r>
            <w:r w:rsidR="006E3752" w:rsidRPr="0037462F">
              <w:rPr>
                <w:rFonts w:ascii="Poppins" w:eastAsia="Times New Roman" w:hAnsi="Poppins" w:cs="Poppins"/>
                <w:bCs/>
                <w:lang w:val="en-US"/>
              </w:rPr>
              <w:t>.</w:t>
            </w:r>
          </w:p>
          <w:p w14:paraId="71EB9E85" w14:textId="34662FDC" w:rsidR="00EF26B6" w:rsidRPr="0037462F" w:rsidRDefault="00EF26B6" w:rsidP="004548C4">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Deal with constantly changing priorities</w:t>
            </w:r>
            <w:r w:rsidR="00AC1505" w:rsidRPr="0037462F">
              <w:rPr>
                <w:rFonts w:ascii="Poppins" w:eastAsia="Times New Roman" w:hAnsi="Poppins" w:cs="Poppins"/>
                <w:bCs/>
                <w:lang w:val="en-US"/>
              </w:rPr>
              <w:t>.</w:t>
            </w:r>
          </w:p>
          <w:p w14:paraId="4F46E92E" w14:textId="1E233973" w:rsidR="00741B57" w:rsidRPr="0037462F" w:rsidRDefault="00741B57" w:rsidP="004548C4">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Enjoy working with people, building relationships and understanding the needs of others, problem solving where necessary to enable them to participate in and contribute to meetings.</w:t>
            </w:r>
          </w:p>
          <w:p w14:paraId="772D4335" w14:textId="77777777" w:rsidR="00656E89" w:rsidRPr="0037462F" w:rsidRDefault="00656E89" w:rsidP="00656E89">
            <w:pPr>
              <w:pStyle w:val="ListParagraph"/>
              <w:ind w:left="360"/>
              <w:rPr>
                <w:rFonts w:ascii="Poppins" w:hAnsi="Poppins" w:cs="Poppins"/>
              </w:rPr>
            </w:pPr>
          </w:p>
        </w:tc>
      </w:tr>
      <w:tr w:rsidR="0037462F" w:rsidRPr="0037462F" w14:paraId="7CF143AA" w14:textId="77777777" w:rsidTr="00C627B9">
        <w:tc>
          <w:tcPr>
            <w:tcW w:w="1615" w:type="dxa"/>
          </w:tcPr>
          <w:p w14:paraId="06838DA3" w14:textId="3BB05275" w:rsidR="00F21B77" w:rsidRPr="0037462F" w:rsidRDefault="00F21B77" w:rsidP="00F21B77">
            <w:pPr>
              <w:rPr>
                <w:rFonts w:ascii="Poppins" w:hAnsi="Poppins" w:cs="Poppins"/>
              </w:rPr>
            </w:pPr>
            <w:r w:rsidRPr="0037462F">
              <w:rPr>
                <w:rFonts w:ascii="Poppins" w:hAnsi="Poppins" w:cs="Poppins"/>
                <w:b/>
              </w:rPr>
              <w:t xml:space="preserve">Experience </w:t>
            </w:r>
            <w:r w:rsidR="005645EA" w:rsidRPr="0037462F">
              <w:rPr>
                <w:rFonts w:ascii="Poppins" w:hAnsi="Poppins" w:cs="Poppins"/>
                <w:b/>
              </w:rPr>
              <w:t>a</w:t>
            </w:r>
            <w:r w:rsidRPr="0037462F">
              <w:rPr>
                <w:rFonts w:ascii="Poppins" w:hAnsi="Poppins" w:cs="Poppins"/>
                <w:b/>
              </w:rPr>
              <w:t xml:space="preserve">nd </w:t>
            </w:r>
            <w:r w:rsidR="005645EA" w:rsidRPr="0037462F">
              <w:rPr>
                <w:rFonts w:ascii="Poppins" w:hAnsi="Poppins" w:cs="Poppins"/>
                <w:b/>
              </w:rPr>
              <w:t>s</w:t>
            </w:r>
            <w:r w:rsidRPr="0037462F">
              <w:rPr>
                <w:rFonts w:ascii="Poppins" w:hAnsi="Poppins" w:cs="Poppins"/>
                <w:b/>
              </w:rPr>
              <w:t xml:space="preserve">kills </w:t>
            </w:r>
            <w:r w:rsidR="005645EA" w:rsidRPr="0037462F">
              <w:rPr>
                <w:rFonts w:ascii="Poppins" w:hAnsi="Poppins" w:cs="Poppins"/>
                <w:b/>
              </w:rPr>
              <w:t>w</w:t>
            </w:r>
            <w:r w:rsidRPr="0037462F">
              <w:rPr>
                <w:rFonts w:ascii="Poppins" w:hAnsi="Poppins" w:cs="Poppins"/>
                <w:b/>
              </w:rPr>
              <w:t xml:space="preserve">e </w:t>
            </w:r>
            <w:r w:rsidR="005645EA" w:rsidRPr="0037462F">
              <w:rPr>
                <w:rFonts w:ascii="Poppins" w:hAnsi="Poppins" w:cs="Poppins"/>
                <w:b/>
              </w:rPr>
              <w:t>n</w:t>
            </w:r>
            <w:r w:rsidRPr="0037462F">
              <w:rPr>
                <w:rFonts w:ascii="Poppins" w:hAnsi="Poppins" w:cs="Poppins"/>
                <w:b/>
              </w:rPr>
              <w:t xml:space="preserve">eed </w:t>
            </w:r>
            <w:r w:rsidR="005645EA" w:rsidRPr="0037462F">
              <w:rPr>
                <w:rFonts w:ascii="Poppins" w:hAnsi="Poppins" w:cs="Poppins"/>
                <w:b/>
              </w:rPr>
              <w:t>y</w:t>
            </w:r>
            <w:r w:rsidRPr="0037462F">
              <w:rPr>
                <w:rFonts w:ascii="Poppins" w:hAnsi="Poppins" w:cs="Poppins"/>
                <w:b/>
              </w:rPr>
              <w:t xml:space="preserve">ou </w:t>
            </w:r>
            <w:r w:rsidR="005645EA" w:rsidRPr="0037462F">
              <w:rPr>
                <w:rFonts w:ascii="Poppins" w:hAnsi="Poppins" w:cs="Poppins"/>
                <w:b/>
              </w:rPr>
              <w:t>t</w:t>
            </w:r>
            <w:r w:rsidRPr="0037462F">
              <w:rPr>
                <w:rFonts w:ascii="Poppins" w:hAnsi="Poppins" w:cs="Poppins"/>
                <w:b/>
              </w:rPr>
              <w:t xml:space="preserve">o </w:t>
            </w:r>
            <w:r w:rsidR="005645EA" w:rsidRPr="0037462F">
              <w:rPr>
                <w:rFonts w:ascii="Poppins" w:hAnsi="Poppins" w:cs="Poppins"/>
                <w:b/>
              </w:rPr>
              <w:t>h</w:t>
            </w:r>
            <w:r w:rsidRPr="0037462F">
              <w:rPr>
                <w:rFonts w:ascii="Poppins" w:hAnsi="Poppins" w:cs="Poppins"/>
                <w:b/>
              </w:rPr>
              <w:t>ave</w:t>
            </w:r>
          </w:p>
        </w:tc>
        <w:tc>
          <w:tcPr>
            <w:tcW w:w="8579" w:type="dxa"/>
          </w:tcPr>
          <w:p w14:paraId="7FDD4B3A" w14:textId="77777777" w:rsidR="00F21B77" w:rsidRPr="0037462F" w:rsidRDefault="00F21B77" w:rsidP="00F21B77">
            <w:pPr>
              <w:rPr>
                <w:rFonts w:ascii="Poppins" w:hAnsi="Poppins" w:cs="Poppins"/>
                <w:b/>
              </w:rPr>
            </w:pPr>
            <w:r w:rsidRPr="0037462F">
              <w:rPr>
                <w:rFonts w:ascii="Poppins" w:hAnsi="Poppins" w:cs="Poppins"/>
                <w:b/>
              </w:rPr>
              <w:t>You will have</w:t>
            </w:r>
          </w:p>
          <w:p w14:paraId="7FEFACCA" w14:textId="6D403144" w:rsidR="00F21B77" w:rsidRPr="0037462F" w:rsidRDefault="00F21B77" w:rsidP="004548C4">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Experience of working in a customer service or public facing role</w:t>
            </w:r>
            <w:r w:rsidR="004548C4" w:rsidRPr="0037462F">
              <w:rPr>
                <w:rFonts w:ascii="Poppins" w:eastAsia="Times New Roman" w:hAnsi="Poppins" w:cs="Poppins"/>
                <w:bCs/>
                <w:lang w:val="en-US"/>
              </w:rPr>
              <w:t>.</w:t>
            </w:r>
          </w:p>
          <w:p w14:paraId="20A7D934" w14:textId="0C9F55C4" w:rsidR="00F21B77" w:rsidRPr="0037462F" w:rsidRDefault="00F21B77" w:rsidP="005645EA">
            <w:pPr>
              <w:pStyle w:val="ListParagraph"/>
              <w:numPr>
                <w:ilvl w:val="0"/>
                <w:numId w:val="27"/>
              </w:numPr>
              <w:spacing w:before="60" w:after="24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Experience of maintaining efficient administrative systems</w:t>
            </w:r>
            <w:r w:rsidR="004548C4" w:rsidRPr="0037462F">
              <w:rPr>
                <w:rFonts w:ascii="Poppins" w:eastAsia="Times New Roman" w:hAnsi="Poppins" w:cs="Poppins"/>
                <w:bCs/>
                <w:lang w:val="en-US"/>
              </w:rPr>
              <w:t>.</w:t>
            </w:r>
            <w:r w:rsidRPr="0037462F">
              <w:rPr>
                <w:rFonts w:ascii="Poppins" w:eastAsia="Times New Roman" w:hAnsi="Poppins" w:cs="Poppins"/>
                <w:bCs/>
                <w:lang w:val="en-US"/>
              </w:rPr>
              <w:t xml:space="preserve"> </w:t>
            </w:r>
          </w:p>
          <w:p w14:paraId="624473F5" w14:textId="77777777" w:rsidR="00F21B77" w:rsidRPr="0037462F" w:rsidRDefault="00F21B77" w:rsidP="00F21B77">
            <w:pPr>
              <w:rPr>
                <w:rFonts w:ascii="Poppins" w:hAnsi="Poppins" w:cs="Poppins"/>
              </w:rPr>
            </w:pPr>
            <w:r w:rsidRPr="0037462F">
              <w:rPr>
                <w:rFonts w:ascii="Poppins" w:hAnsi="Poppins" w:cs="Poppins"/>
                <w:b/>
              </w:rPr>
              <w:t>Ideally, though not essential, you will also be able to demonstrate</w:t>
            </w:r>
          </w:p>
          <w:p w14:paraId="7721768F" w14:textId="77777777" w:rsidR="00F21B77" w:rsidRPr="0037462F" w:rsidRDefault="00F21B77" w:rsidP="004548C4">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Evidence of continuing education and/or personal development.</w:t>
            </w:r>
          </w:p>
          <w:p w14:paraId="40C157B7" w14:textId="164DF724" w:rsidR="00B852EB" w:rsidRPr="0037462F" w:rsidRDefault="009B118D" w:rsidP="004548C4">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Willingness to learn about producing information in different formats.</w:t>
            </w:r>
          </w:p>
          <w:p w14:paraId="544EDE79" w14:textId="6D279AB7" w:rsidR="00B852EB" w:rsidRPr="0037462F" w:rsidRDefault="00B852EB" w:rsidP="004548C4">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A good understanding of the remit of Healthwatch and importance of patient involvement</w:t>
            </w:r>
            <w:r w:rsidR="006E3752" w:rsidRPr="0037462F">
              <w:rPr>
                <w:rFonts w:ascii="Poppins" w:eastAsia="Times New Roman" w:hAnsi="Poppins" w:cs="Poppins"/>
                <w:bCs/>
                <w:lang w:val="en-US"/>
              </w:rPr>
              <w:t>.</w:t>
            </w:r>
          </w:p>
          <w:p w14:paraId="70B99D5F" w14:textId="236744C2" w:rsidR="00B852EB" w:rsidRPr="0037462F" w:rsidRDefault="00B852EB" w:rsidP="005645EA">
            <w:pPr>
              <w:pStyle w:val="ListParagraph"/>
              <w:numPr>
                <w:ilvl w:val="0"/>
                <w:numId w:val="27"/>
              </w:numPr>
              <w:spacing w:before="60" w:after="24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An understanding of the structure and delivery of NHS and social care services</w:t>
            </w:r>
            <w:r w:rsidR="006E3752" w:rsidRPr="0037462F">
              <w:rPr>
                <w:rFonts w:ascii="Poppins" w:eastAsia="Times New Roman" w:hAnsi="Poppins" w:cs="Poppins"/>
                <w:bCs/>
                <w:lang w:val="en-US"/>
              </w:rPr>
              <w:t>.</w:t>
            </w:r>
          </w:p>
          <w:p w14:paraId="05B525F5" w14:textId="77777777" w:rsidR="00F21B77" w:rsidRPr="0037462F" w:rsidRDefault="00F21B77" w:rsidP="005645EA">
            <w:pPr>
              <w:rPr>
                <w:rFonts w:ascii="Poppins" w:hAnsi="Poppins" w:cs="Poppins"/>
                <w:b/>
              </w:rPr>
            </w:pPr>
            <w:r w:rsidRPr="0037462F">
              <w:rPr>
                <w:rFonts w:ascii="Poppins" w:hAnsi="Poppins" w:cs="Poppins"/>
                <w:b/>
              </w:rPr>
              <w:t>You will also need to demonstrate</w:t>
            </w:r>
          </w:p>
          <w:p w14:paraId="117DDB55" w14:textId="77777777" w:rsidR="00F21B77" w:rsidRPr="0037462F" w:rsidRDefault="00F21B77" w:rsidP="004548C4">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Good communication skills, both oral and written, and the ability to engage and build relationships with a range of stakeholders</w:t>
            </w:r>
            <w:r w:rsidR="00800745" w:rsidRPr="0037462F">
              <w:rPr>
                <w:rFonts w:ascii="Poppins" w:eastAsia="Times New Roman" w:hAnsi="Poppins" w:cs="Poppins"/>
                <w:bCs/>
                <w:lang w:val="en-US"/>
              </w:rPr>
              <w:t>; especially with people with lived experience of disability, are older or are carers.</w:t>
            </w:r>
          </w:p>
          <w:p w14:paraId="47E7DBAB" w14:textId="77777777" w:rsidR="00F21B77" w:rsidRPr="0037462F" w:rsidRDefault="00F21B77" w:rsidP="004548C4">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 xml:space="preserve">Computer literacy enabling the effective use of the Microsoft suite of packages and social media skills. </w:t>
            </w:r>
          </w:p>
          <w:p w14:paraId="24E2FC99" w14:textId="4BC59E11" w:rsidR="00F21B77" w:rsidRPr="0037462F" w:rsidRDefault="00F21B77" w:rsidP="004548C4">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Energy and drive with a focus on delivery</w:t>
            </w:r>
            <w:r w:rsidR="006E3752" w:rsidRPr="0037462F">
              <w:rPr>
                <w:rFonts w:ascii="Poppins" w:eastAsia="Times New Roman" w:hAnsi="Poppins" w:cs="Poppins"/>
                <w:bCs/>
                <w:lang w:val="en-US"/>
              </w:rPr>
              <w:t>.</w:t>
            </w:r>
          </w:p>
          <w:p w14:paraId="33014C61" w14:textId="77777777" w:rsidR="00F21B77" w:rsidRPr="0037462F" w:rsidRDefault="00F21B77" w:rsidP="004548C4">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Excellent team collaboration skills, supported by practical experience.</w:t>
            </w:r>
          </w:p>
          <w:p w14:paraId="53DBF410" w14:textId="77777777" w:rsidR="00F21B77" w:rsidRPr="0037462F" w:rsidRDefault="00F21B77" w:rsidP="004548C4">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 xml:space="preserve">Good interpersonal skills which enable you to work effectively as part of a team. </w:t>
            </w:r>
          </w:p>
          <w:p w14:paraId="4AD9A7DF" w14:textId="29C4036B" w:rsidR="00B0496D" w:rsidRPr="0037462F" w:rsidRDefault="00F21B77" w:rsidP="005645EA">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An ability and willingness to undertake work outside of normal office hours to meet the needs of the business.</w:t>
            </w:r>
          </w:p>
          <w:p w14:paraId="216AC930" w14:textId="087AB74F" w:rsidR="00F21B77" w:rsidRPr="0037462F" w:rsidRDefault="00F21B77" w:rsidP="00F21B77">
            <w:pPr>
              <w:rPr>
                <w:rFonts w:ascii="Poppins" w:hAnsi="Poppins" w:cs="Poppins"/>
                <w:b/>
              </w:rPr>
            </w:pPr>
            <w:r w:rsidRPr="0037462F">
              <w:rPr>
                <w:rFonts w:ascii="Poppins" w:hAnsi="Poppins" w:cs="Poppins"/>
              </w:rPr>
              <w:t xml:space="preserve"> </w:t>
            </w:r>
            <w:r w:rsidRPr="0037462F">
              <w:rPr>
                <w:rFonts w:ascii="Poppins" w:hAnsi="Poppins" w:cs="Poppins"/>
                <w:b/>
              </w:rPr>
              <w:t>You will need to be</w:t>
            </w:r>
          </w:p>
          <w:p w14:paraId="18B4EEDC" w14:textId="77777777" w:rsidR="00F21B77" w:rsidRPr="0037462F" w:rsidRDefault="00F21B77" w:rsidP="004548C4">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Approachable</w:t>
            </w:r>
          </w:p>
          <w:p w14:paraId="703C3F24" w14:textId="77777777" w:rsidR="00F21B77" w:rsidRPr="0037462F" w:rsidRDefault="00F21B77" w:rsidP="004548C4">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Trustworthy and confidential</w:t>
            </w:r>
          </w:p>
          <w:p w14:paraId="524F4462" w14:textId="77777777" w:rsidR="00F21B77" w:rsidRPr="0037462F" w:rsidRDefault="00F21B77" w:rsidP="004548C4">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Passionate and committed</w:t>
            </w:r>
          </w:p>
          <w:p w14:paraId="45FF4AA1" w14:textId="77777777" w:rsidR="00F21B77" w:rsidRPr="0037462F" w:rsidRDefault="00F21B77" w:rsidP="004548C4">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Empathic, calm and patient</w:t>
            </w:r>
          </w:p>
          <w:p w14:paraId="6DDED2F5" w14:textId="77777777" w:rsidR="00F21B77" w:rsidRPr="0037462F" w:rsidRDefault="00F21B77" w:rsidP="004548C4">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Respectful</w:t>
            </w:r>
          </w:p>
          <w:p w14:paraId="1850045B" w14:textId="77777777" w:rsidR="00F21B77" w:rsidRPr="0037462F" w:rsidRDefault="00F21B77" w:rsidP="004548C4">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Reliable</w:t>
            </w:r>
          </w:p>
          <w:p w14:paraId="50C3DA91" w14:textId="77777777" w:rsidR="00F21B77" w:rsidRPr="0037462F" w:rsidRDefault="00F21B77" w:rsidP="004548C4">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Professional</w:t>
            </w:r>
          </w:p>
          <w:p w14:paraId="04A4DFC5" w14:textId="77777777" w:rsidR="00F21B77" w:rsidRPr="0037462F" w:rsidRDefault="00F21B77" w:rsidP="004548C4">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Commitment to excellence in customer service</w:t>
            </w:r>
          </w:p>
          <w:p w14:paraId="0A4FC9EA" w14:textId="77777777" w:rsidR="00F21B77" w:rsidRPr="0037462F" w:rsidRDefault="00F21B77" w:rsidP="004548C4">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Commitment to equality, diversity and inclusion</w:t>
            </w:r>
          </w:p>
          <w:p w14:paraId="70B141DD" w14:textId="77777777" w:rsidR="0045243F" w:rsidRPr="0037462F" w:rsidRDefault="0045243F" w:rsidP="0045243F">
            <w:pPr>
              <w:rPr>
                <w:rFonts w:ascii="Poppins" w:hAnsi="Poppins" w:cs="Poppins"/>
              </w:rPr>
            </w:pPr>
          </w:p>
          <w:p w14:paraId="15E89157" w14:textId="77777777" w:rsidR="0045243F" w:rsidRPr="0037462F" w:rsidRDefault="0045243F" w:rsidP="0045243F">
            <w:pPr>
              <w:rPr>
                <w:rFonts w:ascii="Poppins" w:hAnsi="Poppins" w:cs="Poppins"/>
              </w:rPr>
            </w:pPr>
            <w:r w:rsidRPr="0037462F">
              <w:rPr>
                <w:rFonts w:ascii="Poppins" w:hAnsi="Poppins" w:cs="Poppins"/>
                <w:b/>
              </w:rPr>
              <w:t>Other</w:t>
            </w:r>
          </w:p>
          <w:p w14:paraId="3A44883E" w14:textId="77777777" w:rsidR="0045243F" w:rsidRPr="0037462F" w:rsidRDefault="0045243F" w:rsidP="004548C4">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A flexible approach</w:t>
            </w:r>
          </w:p>
          <w:p w14:paraId="0CD41087" w14:textId="319E6643" w:rsidR="0045243F" w:rsidRPr="0037462F" w:rsidRDefault="00DF5918" w:rsidP="004548C4">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Flexibility</w:t>
            </w:r>
            <w:r w:rsidR="0045243F" w:rsidRPr="0037462F">
              <w:rPr>
                <w:rFonts w:ascii="Poppins" w:eastAsia="Times New Roman" w:hAnsi="Poppins" w:cs="Poppins"/>
                <w:bCs/>
                <w:lang w:val="en-US"/>
              </w:rPr>
              <w:t xml:space="preserve"> to work outside office hours </w:t>
            </w:r>
          </w:p>
          <w:p w14:paraId="41BE3D62" w14:textId="2BFE6FC8" w:rsidR="00741B57" w:rsidRPr="0037462F" w:rsidRDefault="00741B57" w:rsidP="004548C4">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First aid qualification or willingness to obtain</w:t>
            </w:r>
            <w:r w:rsidR="00DF5918" w:rsidRPr="0037462F">
              <w:rPr>
                <w:rFonts w:ascii="Poppins" w:eastAsia="Times New Roman" w:hAnsi="Poppins" w:cs="Poppins"/>
                <w:bCs/>
                <w:lang w:val="en-US"/>
              </w:rPr>
              <w:t xml:space="preserve"> (to be funded by Healthwatch Cambridgeshire and Peterborough)</w:t>
            </w:r>
          </w:p>
          <w:p w14:paraId="3E8AC81C" w14:textId="77777777" w:rsidR="0045243F" w:rsidRPr="0037462F" w:rsidRDefault="0045243F" w:rsidP="004548C4">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Able to drive and have own car</w:t>
            </w:r>
          </w:p>
          <w:p w14:paraId="44293C0B" w14:textId="5C71D440" w:rsidR="0045243F" w:rsidRPr="0037462F" w:rsidRDefault="0045243F" w:rsidP="0045243F">
            <w:pPr>
              <w:pStyle w:val="ListParagraph"/>
              <w:ind w:left="360"/>
              <w:rPr>
                <w:rFonts w:ascii="Poppins" w:hAnsi="Poppins" w:cs="Poppins"/>
              </w:rPr>
            </w:pPr>
          </w:p>
        </w:tc>
      </w:tr>
      <w:tr w:rsidR="0037462F" w:rsidRPr="0037462F" w14:paraId="79FD368B" w14:textId="77777777" w:rsidTr="00C627B9">
        <w:tc>
          <w:tcPr>
            <w:tcW w:w="1615" w:type="dxa"/>
          </w:tcPr>
          <w:p w14:paraId="4EBDD083" w14:textId="754AE06C" w:rsidR="00F21B77" w:rsidRPr="0037462F" w:rsidRDefault="00F21B77" w:rsidP="00F21B77">
            <w:pPr>
              <w:rPr>
                <w:rFonts w:ascii="Poppins" w:hAnsi="Poppins" w:cs="Poppins"/>
                <w:b/>
              </w:rPr>
            </w:pPr>
            <w:r w:rsidRPr="0037462F">
              <w:rPr>
                <w:rFonts w:ascii="Poppins" w:hAnsi="Poppins" w:cs="Poppins"/>
              </w:rPr>
              <w:br w:type="page"/>
            </w:r>
            <w:r w:rsidRPr="0037462F">
              <w:rPr>
                <w:rFonts w:ascii="Poppins" w:hAnsi="Poppins" w:cs="Poppins"/>
                <w:b/>
              </w:rPr>
              <w:t xml:space="preserve">Who </w:t>
            </w:r>
            <w:r w:rsidR="005645EA" w:rsidRPr="0037462F">
              <w:rPr>
                <w:rFonts w:ascii="Poppins" w:hAnsi="Poppins" w:cs="Poppins"/>
                <w:b/>
              </w:rPr>
              <w:t>y</w:t>
            </w:r>
            <w:r w:rsidRPr="0037462F">
              <w:rPr>
                <w:rFonts w:ascii="Poppins" w:hAnsi="Poppins" w:cs="Poppins"/>
                <w:b/>
              </w:rPr>
              <w:t xml:space="preserve">ou </w:t>
            </w:r>
            <w:r w:rsidR="005645EA" w:rsidRPr="0037462F">
              <w:rPr>
                <w:rFonts w:ascii="Poppins" w:hAnsi="Poppins" w:cs="Poppins"/>
                <w:b/>
              </w:rPr>
              <w:t>w</w:t>
            </w:r>
            <w:r w:rsidRPr="0037462F">
              <w:rPr>
                <w:rFonts w:ascii="Poppins" w:hAnsi="Poppins" w:cs="Poppins"/>
                <w:b/>
              </w:rPr>
              <w:t xml:space="preserve">ill </w:t>
            </w:r>
            <w:r w:rsidR="005645EA" w:rsidRPr="0037462F">
              <w:rPr>
                <w:rFonts w:ascii="Poppins" w:hAnsi="Poppins" w:cs="Poppins"/>
                <w:b/>
              </w:rPr>
              <w:t>b</w:t>
            </w:r>
            <w:r w:rsidRPr="0037462F">
              <w:rPr>
                <w:rFonts w:ascii="Poppins" w:hAnsi="Poppins" w:cs="Poppins"/>
                <w:b/>
              </w:rPr>
              <w:t xml:space="preserve">e </w:t>
            </w:r>
            <w:r w:rsidR="005645EA" w:rsidRPr="0037462F">
              <w:rPr>
                <w:rFonts w:ascii="Poppins" w:hAnsi="Poppins" w:cs="Poppins"/>
                <w:b/>
              </w:rPr>
              <w:t>r</w:t>
            </w:r>
            <w:r w:rsidRPr="0037462F">
              <w:rPr>
                <w:rFonts w:ascii="Poppins" w:hAnsi="Poppins" w:cs="Poppins"/>
                <w:b/>
              </w:rPr>
              <w:t xml:space="preserve">eporting </w:t>
            </w:r>
            <w:r w:rsidR="005645EA" w:rsidRPr="0037462F">
              <w:rPr>
                <w:rFonts w:ascii="Poppins" w:hAnsi="Poppins" w:cs="Poppins"/>
                <w:b/>
              </w:rPr>
              <w:t>t</w:t>
            </w:r>
            <w:r w:rsidRPr="0037462F">
              <w:rPr>
                <w:rFonts w:ascii="Poppins" w:hAnsi="Poppins" w:cs="Poppins"/>
                <w:b/>
              </w:rPr>
              <w:t xml:space="preserve">o </w:t>
            </w:r>
            <w:r w:rsidR="005645EA" w:rsidRPr="0037462F">
              <w:rPr>
                <w:rFonts w:ascii="Poppins" w:hAnsi="Poppins" w:cs="Poppins"/>
                <w:b/>
              </w:rPr>
              <w:t>a</w:t>
            </w:r>
            <w:r w:rsidRPr="0037462F">
              <w:rPr>
                <w:rFonts w:ascii="Poppins" w:hAnsi="Poppins" w:cs="Poppins"/>
                <w:b/>
              </w:rPr>
              <w:t xml:space="preserve">nd </w:t>
            </w:r>
            <w:r w:rsidR="005645EA" w:rsidRPr="0037462F">
              <w:rPr>
                <w:rFonts w:ascii="Poppins" w:hAnsi="Poppins" w:cs="Poppins"/>
                <w:b/>
              </w:rPr>
              <w:t>w</w:t>
            </w:r>
            <w:r w:rsidRPr="0037462F">
              <w:rPr>
                <w:rFonts w:ascii="Poppins" w:hAnsi="Poppins" w:cs="Poppins"/>
                <w:b/>
              </w:rPr>
              <w:t xml:space="preserve">orking </w:t>
            </w:r>
            <w:r w:rsidR="005645EA" w:rsidRPr="0037462F">
              <w:rPr>
                <w:rFonts w:ascii="Poppins" w:hAnsi="Poppins" w:cs="Poppins"/>
                <w:b/>
              </w:rPr>
              <w:t>wi</w:t>
            </w:r>
            <w:r w:rsidRPr="0037462F">
              <w:rPr>
                <w:rFonts w:ascii="Poppins" w:hAnsi="Poppins" w:cs="Poppins"/>
                <w:b/>
              </w:rPr>
              <w:t>th</w:t>
            </w:r>
          </w:p>
        </w:tc>
        <w:tc>
          <w:tcPr>
            <w:tcW w:w="8579" w:type="dxa"/>
          </w:tcPr>
          <w:p w14:paraId="62F4FFE3" w14:textId="77777777" w:rsidR="00F21B77" w:rsidRPr="0037462F" w:rsidRDefault="00F21B77" w:rsidP="00F21B77">
            <w:pPr>
              <w:rPr>
                <w:rFonts w:ascii="Poppins" w:hAnsi="Poppins" w:cs="Poppins"/>
              </w:rPr>
            </w:pPr>
            <w:r w:rsidRPr="0037462F">
              <w:rPr>
                <w:rFonts w:ascii="Poppins" w:hAnsi="Poppins" w:cs="Poppins"/>
                <w:b/>
              </w:rPr>
              <w:t xml:space="preserve">Join our enthusiastic and committed team – </w:t>
            </w:r>
            <w:r w:rsidRPr="0037462F">
              <w:rPr>
                <w:rFonts w:ascii="Poppins" w:hAnsi="Poppins" w:cs="Poppins"/>
              </w:rPr>
              <w:t xml:space="preserve">You will be managed by our </w:t>
            </w:r>
            <w:r w:rsidR="00811758" w:rsidRPr="0037462F">
              <w:rPr>
                <w:rFonts w:ascii="Poppins" w:hAnsi="Poppins" w:cs="Poppins"/>
              </w:rPr>
              <w:t>Partnership Development</w:t>
            </w:r>
            <w:r w:rsidRPr="0037462F">
              <w:rPr>
                <w:rFonts w:ascii="Poppins" w:hAnsi="Poppins" w:cs="Poppins"/>
              </w:rPr>
              <w:t xml:space="preserve"> Manager.</w:t>
            </w:r>
          </w:p>
          <w:p w14:paraId="6C09A08C" w14:textId="77777777" w:rsidR="00F21B77" w:rsidRPr="0037462F" w:rsidRDefault="00F21B77" w:rsidP="00F21B77">
            <w:pPr>
              <w:rPr>
                <w:rFonts w:ascii="Poppins" w:hAnsi="Poppins" w:cs="Poppins"/>
              </w:rPr>
            </w:pPr>
          </w:p>
          <w:p w14:paraId="48610914" w14:textId="0F3D397F" w:rsidR="00F21B77" w:rsidRPr="0037462F" w:rsidRDefault="00F21B77" w:rsidP="00F21B77">
            <w:pPr>
              <w:rPr>
                <w:rFonts w:ascii="Poppins" w:hAnsi="Poppins" w:cs="Poppins"/>
              </w:rPr>
            </w:pPr>
            <w:r w:rsidRPr="0037462F">
              <w:rPr>
                <w:rFonts w:ascii="Poppins" w:hAnsi="Poppins" w:cs="Poppins"/>
              </w:rPr>
              <w:t xml:space="preserve">Working within a small organisation you </w:t>
            </w:r>
            <w:r w:rsidR="00E40741" w:rsidRPr="0037462F">
              <w:rPr>
                <w:rFonts w:ascii="Poppins" w:hAnsi="Poppins" w:cs="Poppins"/>
              </w:rPr>
              <w:t>will need</w:t>
            </w:r>
            <w:r w:rsidRPr="0037462F">
              <w:rPr>
                <w:rFonts w:ascii="Poppins" w:hAnsi="Poppins" w:cs="Poppins"/>
              </w:rPr>
              <w:t xml:space="preserve"> to be adaptable and flexible and happy to roll your sleeves up.  </w:t>
            </w:r>
          </w:p>
          <w:p w14:paraId="4DA62599" w14:textId="77777777" w:rsidR="00F21B77" w:rsidRPr="0037462F" w:rsidRDefault="00F21B77" w:rsidP="00F21B77">
            <w:pPr>
              <w:rPr>
                <w:rFonts w:ascii="Poppins" w:hAnsi="Poppins" w:cs="Poppins"/>
              </w:rPr>
            </w:pPr>
          </w:p>
        </w:tc>
      </w:tr>
      <w:tr w:rsidR="007F75B4" w:rsidRPr="0037462F" w14:paraId="50E0BF13" w14:textId="77777777" w:rsidTr="00B0496D">
        <w:trPr>
          <w:trHeight w:val="58"/>
        </w:trPr>
        <w:tc>
          <w:tcPr>
            <w:tcW w:w="1615" w:type="dxa"/>
          </w:tcPr>
          <w:p w14:paraId="02227C25" w14:textId="345C7E9C" w:rsidR="00F21B77" w:rsidRPr="0037462F" w:rsidRDefault="00F21B77" w:rsidP="00F21B77">
            <w:pPr>
              <w:rPr>
                <w:rFonts w:ascii="Poppins" w:hAnsi="Poppins" w:cs="Poppins"/>
                <w:b/>
              </w:rPr>
            </w:pPr>
            <w:r w:rsidRPr="0037462F">
              <w:rPr>
                <w:rFonts w:ascii="Poppins" w:hAnsi="Poppins" w:cs="Poppins"/>
              </w:rPr>
              <w:br w:type="page"/>
            </w:r>
            <w:r w:rsidRPr="0037462F">
              <w:rPr>
                <w:rFonts w:ascii="Poppins" w:hAnsi="Poppins" w:cs="Poppins"/>
              </w:rPr>
              <w:br w:type="page"/>
            </w:r>
            <w:r w:rsidRPr="0037462F">
              <w:rPr>
                <w:rFonts w:ascii="Poppins" w:hAnsi="Poppins" w:cs="Poppins"/>
              </w:rPr>
              <w:br w:type="page"/>
            </w:r>
            <w:r w:rsidRPr="0037462F">
              <w:rPr>
                <w:rFonts w:ascii="Poppins" w:hAnsi="Poppins" w:cs="Poppins"/>
                <w:b/>
              </w:rPr>
              <w:t xml:space="preserve">How </w:t>
            </w:r>
            <w:r w:rsidR="005645EA" w:rsidRPr="0037462F">
              <w:rPr>
                <w:rFonts w:ascii="Poppins" w:hAnsi="Poppins" w:cs="Poppins"/>
                <w:b/>
              </w:rPr>
              <w:t>w</w:t>
            </w:r>
            <w:r w:rsidRPr="0037462F">
              <w:rPr>
                <w:rFonts w:ascii="Poppins" w:hAnsi="Poppins" w:cs="Poppins"/>
                <w:b/>
              </w:rPr>
              <w:t xml:space="preserve">e </w:t>
            </w:r>
            <w:r w:rsidR="005645EA" w:rsidRPr="0037462F">
              <w:rPr>
                <w:rFonts w:ascii="Poppins" w:hAnsi="Poppins" w:cs="Poppins"/>
                <w:b/>
              </w:rPr>
              <w:t>w</w:t>
            </w:r>
            <w:r w:rsidRPr="0037462F">
              <w:rPr>
                <w:rFonts w:ascii="Poppins" w:hAnsi="Poppins" w:cs="Poppins"/>
                <w:b/>
              </w:rPr>
              <w:t xml:space="preserve">ill </w:t>
            </w:r>
            <w:r w:rsidR="005645EA" w:rsidRPr="0037462F">
              <w:rPr>
                <w:rFonts w:ascii="Poppins" w:hAnsi="Poppins" w:cs="Poppins"/>
                <w:b/>
              </w:rPr>
              <w:t>r</w:t>
            </w:r>
            <w:r w:rsidRPr="0037462F">
              <w:rPr>
                <w:rFonts w:ascii="Poppins" w:hAnsi="Poppins" w:cs="Poppins"/>
                <w:b/>
              </w:rPr>
              <w:t xml:space="preserve">eward </w:t>
            </w:r>
            <w:r w:rsidR="005645EA" w:rsidRPr="0037462F">
              <w:rPr>
                <w:rFonts w:ascii="Poppins" w:hAnsi="Poppins" w:cs="Poppins"/>
                <w:b/>
              </w:rPr>
              <w:t>y</w:t>
            </w:r>
            <w:r w:rsidRPr="0037462F">
              <w:rPr>
                <w:rFonts w:ascii="Poppins" w:hAnsi="Poppins" w:cs="Poppins"/>
                <w:b/>
              </w:rPr>
              <w:t>ou</w:t>
            </w:r>
          </w:p>
        </w:tc>
        <w:tc>
          <w:tcPr>
            <w:tcW w:w="8579" w:type="dxa"/>
          </w:tcPr>
          <w:p w14:paraId="00013E7C" w14:textId="77777777" w:rsidR="00F21B77" w:rsidRPr="0037462F" w:rsidRDefault="00F21B77" w:rsidP="00E161A9">
            <w:pPr>
              <w:numPr>
                <w:ilvl w:val="0"/>
                <w:numId w:val="10"/>
              </w:numPr>
              <w:rPr>
                <w:rFonts w:ascii="Poppins" w:hAnsi="Poppins" w:cs="Poppins"/>
                <w:b/>
              </w:rPr>
            </w:pPr>
            <w:r w:rsidRPr="0037462F">
              <w:rPr>
                <w:rFonts w:ascii="Poppins" w:hAnsi="Poppins" w:cs="Poppins"/>
                <w:b/>
              </w:rPr>
              <w:t>Salary</w:t>
            </w:r>
          </w:p>
          <w:p w14:paraId="3281FE01" w14:textId="77777777" w:rsidR="0017441B" w:rsidRPr="0037462F" w:rsidRDefault="0017441B" w:rsidP="0017441B">
            <w:pPr>
              <w:rPr>
                <w:rFonts w:ascii="Poppins" w:hAnsi="Poppins" w:cs="Poppins"/>
                <w:bCs/>
                <w:sz w:val="24"/>
                <w:szCs w:val="24"/>
              </w:rPr>
            </w:pPr>
            <w:r w:rsidRPr="0037462F">
              <w:rPr>
                <w:rFonts w:ascii="Poppins" w:hAnsi="Poppins" w:cs="Poppins"/>
                <w:bCs/>
                <w:sz w:val="24"/>
                <w:szCs w:val="24"/>
              </w:rPr>
              <w:t>Your starting salary is detailed in your Terms and Conditions document.</w:t>
            </w:r>
          </w:p>
          <w:p w14:paraId="45D44B88" w14:textId="77777777" w:rsidR="00F21B77" w:rsidRPr="0037462F" w:rsidRDefault="00F21B77" w:rsidP="00F21B77">
            <w:pPr>
              <w:rPr>
                <w:rFonts w:ascii="Poppins" w:hAnsi="Poppins" w:cs="Poppins"/>
              </w:rPr>
            </w:pPr>
          </w:p>
          <w:p w14:paraId="7C6289AD" w14:textId="5B130367" w:rsidR="00F21B77" w:rsidRPr="0037462F" w:rsidRDefault="00F21B77" w:rsidP="00E161A9">
            <w:pPr>
              <w:numPr>
                <w:ilvl w:val="0"/>
                <w:numId w:val="10"/>
              </w:numPr>
              <w:rPr>
                <w:rFonts w:ascii="Poppins" w:hAnsi="Poppins" w:cs="Poppins"/>
                <w:b/>
              </w:rPr>
            </w:pPr>
            <w:r w:rsidRPr="0037462F">
              <w:rPr>
                <w:rFonts w:ascii="Poppins" w:hAnsi="Poppins" w:cs="Poppins"/>
                <w:b/>
              </w:rPr>
              <w:t>Working Hours &amp; Location</w:t>
            </w:r>
            <w:r w:rsidR="00DF5918" w:rsidRPr="0037462F">
              <w:rPr>
                <w:rFonts w:ascii="Poppins" w:hAnsi="Poppins" w:cs="Poppins"/>
                <w:b/>
              </w:rPr>
              <w:t xml:space="preserve"> </w:t>
            </w:r>
          </w:p>
          <w:p w14:paraId="601140D0" w14:textId="04C38431" w:rsidR="00F21B77" w:rsidRPr="0037462F" w:rsidRDefault="009930B7" w:rsidP="00E161A9">
            <w:pPr>
              <w:spacing w:after="240"/>
              <w:rPr>
                <w:rFonts w:ascii="Poppins" w:hAnsi="Poppins" w:cs="Poppins"/>
              </w:rPr>
            </w:pPr>
            <w:r w:rsidRPr="0037462F">
              <w:rPr>
                <w:rFonts w:ascii="Poppins" w:hAnsi="Poppins" w:cs="Poppins"/>
              </w:rPr>
              <w:t>Part-t</w:t>
            </w:r>
            <w:r w:rsidR="00F21B77" w:rsidRPr="0037462F">
              <w:rPr>
                <w:rFonts w:ascii="Poppins" w:hAnsi="Poppins" w:cs="Poppins"/>
              </w:rPr>
              <w:t xml:space="preserve">ime at </w:t>
            </w:r>
            <w:r w:rsidR="00DF5918" w:rsidRPr="0037462F">
              <w:rPr>
                <w:rFonts w:ascii="Poppins" w:hAnsi="Poppins" w:cs="Poppins"/>
              </w:rPr>
              <w:t>25</w:t>
            </w:r>
            <w:r w:rsidR="009B118D" w:rsidRPr="0037462F">
              <w:rPr>
                <w:rFonts w:ascii="Poppins" w:hAnsi="Poppins" w:cs="Poppins"/>
              </w:rPr>
              <w:t xml:space="preserve"> </w:t>
            </w:r>
            <w:r w:rsidR="00F21B77" w:rsidRPr="0037462F">
              <w:rPr>
                <w:rFonts w:ascii="Poppins" w:hAnsi="Poppins" w:cs="Poppins"/>
              </w:rPr>
              <w:t xml:space="preserve">hours per week, Monday to Friday.  </w:t>
            </w:r>
            <w:r w:rsidR="000F70EA" w:rsidRPr="0037462F">
              <w:rPr>
                <w:rFonts w:ascii="Poppins" w:hAnsi="Poppins" w:cs="Poppins"/>
              </w:rPr>
              <w:t>Working patterns including start and finish time</w:t>
            </w:r>
            <w:r w:rsidR="00F75165" w:rsidRPr="0037462F">
              <w:rPr>
                <w:rFonts w:ascii="Poppins" w:hAnsi="Poppins" w:cs="Poppins"/>
              </w:rPr>
              <w:t xml:space="preserve"> </w:t>
            </w:r>
            <w:r w:rsidR="00F21B77" w:rsidRPr="0037462F">
              <w:rPr>
                <w:rFonts w:ascii="Poppins" w:hAnsi="Poppins" w:cs="Poppins"/>
              </w:rPr>
              <w:t xml:space="preserve">to be agreed with your </w:t>
            </w:r>
            <w:r w:rsidR="003570F1" w:rsidRPr="0037462F">
              <w:rPr>
                <w:rFonts w:ascii="Poppins" w:hAnsi="Poppins" w:cs="Poppins"/>
              </w:rPr>
              <w:t>m</w:t>
            </w:r>
            <w:r w:rsidR="00F21B77" w:rsidRPr="0037462F">
              <w:rPr>
                <w:rFonts w:ascii="Poppins" w:hAnsi="Poppins" w:cs="Poppins"/>
              </w:rPr>
              <w:t>anager</w:t>
            </w:r>
            <w:r w:rsidR="00F75165" w:rsidRPr="0037462F">
              <w:rPr>
                <w:rFonts w:ascii="Poppins" w:hAnsi="Poppins" w:cs="Poppins"/>
              </w:rPr>
              <w:t xml:space="preserve"> so as to </w:t>
            </w:r>
            <w:r w:rsidR="0038224A" w:rsidRPr="0037462F">
              <w:rPr>
                <w:rFonts w:ascii="Poppins" w:hAnsi="Poppins" w:cs="Poppins"/>
              </w:rPr>
              <w:t>support the provision of excellent customer service</w:t>
            </w:r>
            <w:r w:rsidR="00F21B77" w:rsidRPr="0037462F">
              <w:rPr>
                <w:rFonts w:ascii="Poppins" w:hAnsi="Poppins" w:cs="Poppins"/>
              </w:rPr>
              <w:t>.</w:t>
            </w:r>
          </w:p>
          <w:p w14:paraId="2F6D9699" w14:textId="77777777" w:rsidR="00C233DC" w:rsidRPr="0037462F" w:rsidRDefault="00C233DC" w:rsidP="00C233DC">
            <w:pPr>
              <w:rPr>
                <w:rFonts w:ascii="Poppins" w:hAnsi="Poppins" w:cs="Poppins"/>
                <w:sz w:val="24"/>
                <w:szCs w:val="24"/>
              </w:rPr>
            </w:pPr>
            <w:r w:rsidRPr="0037462F">
              <w:rPr>
                <w:rFonts w:ascii="Poppins" w:hAnsi="Poppins" w:cs="Poppins"/>
                <w:sz w:val="24"/>
                <w:szCs w:val="24"/>
              </w:rPr>
              <w:t>This is a Hybrid role working as both Home Based and from one of the Healthwatch Cambridgeshire and Peterborough Offices, as fits the needs of the service.   Working patterns must be agreed with your line manager.</w:t>
            </w:r>
          </w:p>
          <w:p w14:paraId="42A91C27" w14:textId="77777777" w:rsidR="0017441B" w:rsidRPr="0037462F" w:rsidRDefault="0017441B" w:rsidP="00F21B77">
            <w:pPr>
              <w:rPr>
                <w:rFonts w:ascii="Poppins" w:hAnsi="Poppins" w:cs="Poppins"/>
              </w:rPr>
            </w:pPr>
          </w:p>
          <w:p w14:paraId="1CAFA5F3" w14:textId="688B4A2A" w:rsidR="00F21B77" w:rsidRPr="0037462F" w:rsidRDefault="00F21B77" w:rsidP="00F21B77">
            <w:pPr>
              <w:rPr>
                <w:rFonts w:ascii="Poppins" w:hAnsi="Poppins" w:cs="Poppins"/>
              </w:rPr>
            </w:pPr>
            <w:r w:rsidRPr="0037462F">
              <w:rPr>
                <w:rFonts w:ascii="Poppins" w:hAnsi="Poppins" w:cs="Poppins"/>
              </w:rPr>
              <w:t>During working more than 6 hours/day, the post holder will take a 30-minute unpaid lunch break.</w:t>
            </w:r>
          </w:p>
          <w:p w14:paraId="197E187F" w14:textId="77777777" w:rsidR="00F21B77" w:rsidRPr="0037462F" w:rsidRDefault="00F21B77" w:rsidP="00F21B77">
            <w:pPr>
              <w:rPr>
                <w:rFonts w:ascii="Poppins" w:hAnsi="Poppins" w:cs="Poppins"/>
                <w:b/>
              </w:rPr>
            </w:pPr>
          </w:p>
          <w:p w14:paraId="157E82FA" w14:textId="77777777" w:rsidR="00F21B77" w:rsidRPr="0037462F" w:rsidRDefault="00F21B77" w:rsidP="00E161A9">
            <w:pPr>
              <w:numPr>
                <w:ilvl w:val="0"/>
                <w:numId w:val="10"/>
              </w:numPr>
              <w:rPr>
                <w:rFonts w:ascii="Poppins" w:hAnsi="Poppins" w:cs="Poppins"/>
                <w:b/>
              </w:rPr>
            </w:pPr>
            <w:r w:rsidRPr="0037462F">
              <w:rPr>
                <w:rFonts w:ascii="Poppins" w:hAnsi="Poppins" w:cs="Poppins"/>
                <w:b/>
              </w:rPr>
              <w:t>Annual Leave, exclusive of bank holidays</w:t>
            </w:r>
          </w:p>
          <w:p w14:paraId="5B7329FF" w14:textId="3897176D" w:rsidR="00B0496D" w:rsidRPr="0037462F" w:rsidRDefault="00F21B77" w:rsidP="00FE11C5">
            <w:pPr>
              <w:spacing w:after="240"/>
              <w:rPr>
                <w:rFonts w:ascii="Poppins" w:hAnsi="Poppins" w:cs="Poppins"/>
              </w:rPr>
            </w:pPr>
            <w:r w:rsidRPr="0037462F">
              <w:rPr>
                <w:rFonts w:ascii="Poppins" w:hAnsi="Poppins" w:cs="Poppins"/>
              </w:rPr>
              <w:t>Pro-rata, based on a full-time equivalent of 28 days per annum. Three of these days are to be taken between the Christmas / New Year period.</w:t>
            </w:r>
          </w:p>
          <w:p w14:paraId="567B5F3C" w14:textId="77777777" w:rsidR="00F21B77" w:rsidRPr="0037462F" w:rsidRDefault="00F21B77" w:rsidP="00E161A9">
            <w:pPr>
              <w:numPr>
                <w:ilvl w:val="0"/>
                <w:numId w:val="10"/>
              </w:numPr>
              <w:rPr>
                <w:rFonts w:ascii="Poppins" w:hAnsi="Poppins" w:cs="Poppins"/>
                <w:b/>
              </w:rPr>
            </w:pPr>
            <w:r w:rsidRPr="0037462F">
              <w:rPr>
                <w:rFonts w:ascii="Poppins" w:hAnsi="Poppins" w:cs="Poppins"/>
                <w:b/>
              </w:rPr>
              <w:t xml:space="preserve">Pension </w:t>
            </w:r>
          </w:p>
          <w:p w14:paraId="0BEDDD2D" w14:textId="2CC213D3" w:rsidR="00F21B77" w:rsidRPr="0037462F" w:rsidRDefault="00F21B77" w:rsidP="00E161A9">
            <w:pPr>
              <w:spacing w:after="240"/>
              <w:rPr>
                <w:rFonts w:ascii="Poppins" w:hAnsi="Poppins" w:cs="Poppins"/>
              </w:rPr>
            </w:pPr>
            <w:r w:rsidRPr="0037462F">
              <w:rPr>
                <w:rFonts w:ascii="Poppins" w:hAnsi="Poppins" w:cs="Poppins"/>
              </w:rPr>
              <w:t xml:space="preserve">Healthwatch Cambridgeshire and Peterborough offer a defined contribution, Flexible Retirement Plan with TPT, formerly The Pensions Trust. </w:t>
            </w:r>
          </w:p>
          <w:p w14:paraId="320A9586" w14:textId="04C344B8" w:rsidR="00F21B77" w:rsidRPr="0037462F" w:rsidRDefault="00F21B77" w:rsidP="00E161A9">
            <w:pPr>
              <w:spacing w:after="240"/>
              <w:rPr>
                <w:rFonts w:ascii="Poppins" w:hAnsi="Poppins" w:cs="Poppins"/>
              </w:rPr>
            </w:pPr>
            <w:r w:rsidRPr="0037462F">
              <w:rPr>
                <w:rFonts w:ascii="Poppins" w:hAnsi="Poppins" w:cs="Poppins"/>
              </w:rPr>
              <w:t xml:space="preserve">Healthwatch pays 8% of salary from first day of employment, staff can make voluntary contributions.  </w:t>
            </w:r>
          </w:p>
          <w:p w14:paraId="5B16F6B7" w14:textId="77777777" w:rsidR="00F21B77" w:rsidRPr="0037462F" w:rsidRDefault="00F21B77" w:rsidP="00F21B77">
            <w:pPr>
              <w:rPr>
                <w:rFonts w:ascii="Poppins" w:hAnsi="Poppins" w:cs="Poppins"/>
              </w:rPr>
            </w:pPr>
            <w:r w:rsidRPr="0037462F">
              <w:rPr>
                <w:rFonts w:ascii="Poppins" w:hAnsi="Poppins" w:cs="Poppins"/>
              </w:rPr>
              <w:t xml:space="preserve">For more information visit </w:t>
            </w:r>
            <w:hyperlink r:id="rId13" w:history="1">
              <w:r w:rsidRPr="0037462F">
                <w:rPr>
                  <w:rStyle w:val="Hyperlink"/>
                  <w:rFonts w:ascii="Poppins" w:hAnsi="Poppins" w:cs="Poppins"/>
                  <w:color w:val="auto"/>
                </w:rPr>
                <w:t>http://www.tpt.org.uk/</w:t>
              </w:r>
            </w:hyperlink>
          </w:p>
          <w:p w14:paraId="1B03BDCC" w14:textId="77777777" w:rsidR="00F21B77" w:rsidRPr="0037462F" w:rsidRDefault="00F21B77" w:rsidP="00F21B77">
            <w:pPr>
              <w:rPr>
                <w:rFonts w:ascii="Poppins" w:hAnsi="Poppins" w:cs="Poppins"/>
              </w:rPr>
            </w:pPr>
            <w:r w:rsidRPr="0037462F">
              <w:rPr>
                <w:rFonts w:ascii="Poppins" w:hAnsi="Poppins" w:cs="Poppins"/>
              </w:rPr>
              <w:t xml:space="preserve"> </w:t>
            </w:r>
          </w:p>
          <w:p w14:paraId="64B3BE15" w14:textId="77777777" w:rsidR="00F21B77" w:rsidRPr="0037462F" w:rsidRDefault="00F21B77" w:rsidP="00E161A9">
            <w:pPr>
              <w:numPr>
                <w:ilvl w:val="0"/>
                <w:numId w:val="10"/>
              </w:numPr>
              <w:rPr>
                <w:rFonts w:ascii="Poppins" w:hAnsi="Poppins" w:cs="Poppins"/>
                <w:b/>
              </w:rPr>
            </w:pPr>
            <w:r w:rsidRPr="0037462F">
              <w:rPr>
                <w:rFonts w:ascii="Poppins" w:hAnsi="Poppins" w:cs="Poppins"/>
                <w:b/>
              </w:rPr>
              <w:t>Sickness</w:t>
            </w:r>
          </w:p>
          <w:p w14:paraId="564B5CF9" w14:textId="7D63CD89" w:rsidR="00F21B77" w:rsidRPr="0037462F" w:rsidRDefault="00F21B77" w:rsidP="00F21B77">
            <w:pPr>
              <w:rPr>
                <w:rFonts w:ascii="Poppins" w:hAnsi="Poppins" w:cs="Poppins"/>
              </w:rPr>
            </w:pPr>
            <w:r w:rsidRPr="0037462F">
              <w:rPr>
                <w:rFonts w:ascii="Poppins" w:hAnsi="Poppins" w:cs="Poppins"/>
              </w:rPr>
              <w:t>Healthwatch Cambridgeshire and Peterborough operates an occupational sick pay (OSP) scheme as follows: -</w:t>
            </w:r>
          </w:p>
          <w:p w14:paraId="762638F8" w14:textId="2398FD5A" w:rsidR="00F21B77" w:rsidRPr="0037462F" w:rsidRDefault="00F21B77" w:rsidP="00FE11C5">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Within the first three months of employment Healthwatch Cambridgeshire and Peterborough will pay as normal for the first working week’s absence, then revert to statutory sick pay (SSP)</w:t>
            </w:r>
          </w:p>
          <w:p w14:paraId="3043C23D" w14:textId="4DD7E717" w:rsidR="00F21B77" w:rsidRPr="0037462F" w:rsidRDefault="00F21B77" w:rsidP="00FE11C5">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 xml:space="preserve">During the first two years of service (but after three months) one month’s full net pay then </w:t>
            </w:r>
            <w:r w:rsidR="00FE11C5" w:rsidRPr="0037462F">
              <w:rPr>
                <w:rFonts w:ascii="Poppins" w:eastAsia="Times New Roman" w:hAnsi="Poppins" w:cs="Poppins"/>
                <w:bCs/>
                <w:lang w:val="en-US"/>
              </w:rPr>
              <w:t>two</w:t>
            </w:r>
            <w:r w:rsidRPr="0037462F">
              <w:rPr>
                <w:rFonts w:ascii="Poppins" w:eastAsia="Times New Roman" w:hAnsi="Poppins" w:cs="Poppins"/>
                <w:bCs/>
                <w:lang w:val="en-US"/>
              </w:rPr>
              <w:t xml:space="preserve"> months</w:t>
            </w:r>
            <w:r w:rsidR="00FE11C5" w:rsidRPr="0037462F">
              <w:rPr>
                <w:rFonts w:ascii="Poppins" w:eastAsia="Times New Roman" w:hAnsi="Poppins" w:cs="Poppins"/>
                <w:bCs/>
                <w:lang w:val="en-US"/>
              </w:rPr>
              <w:t>’</w:t>
            </w:r>
            <w:r w:rsidRPr="0037462F">
              <w:rPr>
                <w:rFonts w:ascii="Poppins" w:eastAsia="Times New Roman" w:hAnsi="Poppins" w:cs="Poppins"/>
                <w:bCs/>
                <w:lang w:val="en-US"/>
              </w:rPr>
              <w:t xml:space="preserve"> half pay, then reverting to SSP</w:t>
            </w:r>
            <w:r w:rsidR="00FE11C5" w:rsidRPr="0037462F">
              <w:rPr>
                <w:rFonts w:ascii="Poppins" w:eastAsia="Times New Roman" w:hAnsi="Poppins" w:cs="Poppins"/>
                <w:bCs/>
                <w:lang w:val="en-US"/>
              </w:rPr>
              <w:t>.</w:t>
            </w:r>
          </w:p>
          <w:p w14:paraId="327F7261" w14:textId="76512C48" w:rsidR="00F21B77" w:rsidRPr="0037462F" w:rsidRDefault="00F21B77" w:rsidP="00FE11C5">
            <w:pPr>
              <w:pStyle w:val="ListParagraph"/>
              <w:numPr>
                <w:ilvl w:val="0"/>
                <w:numId w:val="27"/>
              </w:numPr>
              <w:spacing w:before="60"/>
              <w:ind w:left="714" w:hanging="357"/>
              <w:contextualSpacing w:val="0"/>
              <w:rPr>
                <w:rFonts w:ascii="Poppins" w:eastAsia="Times New Roman" w:hAnsi="Poppins" w:cs="Poppins"/>
                <w:bCs/>
                <w:lang w:val="en-US"/>
              </w:rPr>
            </w:pPr>
            <w:r w:rsidRPr="0037462F">
              <w:rPr>
                <w:rFonts w:ascii="Poppins" w:eastAsia="Times New Roman" w:hAnsi="Poppins" w:cs="Poppins"/>
                <w:bCs/>
                <w:lang w:val="en-US"/>
              </w:rPr>
              <w:t xml:space="preserve">After two years’ service, two months’ full net pay and </w:t>
            </w:r>
            <w:r w:rsidR="00FE11C5" w:rsidRPr="0037462F">
              <w:rPr>
                <w:rFonts w:ascii="Poppins" w:eastAsia="Times New Roman" w:hAnsi="Poppins" w:cs="Poppins"/>
                <w:bCs/>
                <w:lang w:val="en-US"/>
              </w:rPr>
              <w:t>four</w:t>
            </w:r>
            <w:r w:rsidRPr="0037462F">
              <w:rPr>
                <w:rFonts w:ascii="Poppins" w:eastAsia="Times New Roman" w:hAnsi="Poppins" w:cs="Poppins"/>
                <w:bCs/>
                <w:lang w:val="en-US"/>
              </w:rPr>
              <w:t xml:space="preserve"> months’ half pay, then reverting to SSP.</w:t>
            </w:r>
          </w:p>
          <w:p w14:paraId="5E53D35F" w14:textId="77777777" w:rsidR="00F21B77" w:rsidRPr="0037462F" w:rsidRDefault="00F21B77" w:rsidP="00F21B77">
            <w:pPr>
              <w:rPr>
                <w:rFonts w:ascii="Poppins" w:hAnsi="Poppins" w:cs="Poppins"/>
              </w:rPr>
            </w:pPr>
          </w:p>
        </w:tc>
      </w:tr>
      <w:bookmarkEnd w:id="0"/>
    </w:tbl>
    <w:p w14:paraId="590F1464" w14:textId="7374E22B" w:rsidR="009A7D51" w:rsidRPr="0037462F" w:rsidRDefault="009A7D51" w:rsidP="00C00F6E">
      <w:pPr>
        <w:rPr>
          <w:rFonts w:ascii="Poppins" w:hAnsi="Poppins" w:cs="Poppins"/>
        </w:rPr>
      </w:pPr>
    </w:p>
    <w:p w14:paraId="66158BE5" w14:textId="44AD866F" w:rsidR="001724E7" w:rsidRPr="0037462F" w:rsidRDefault="001724E7" w:rsidP="001724E7">
      <w:pPr>
        <w:tabs>
          <w:tab w:val="left" w:pos="3600"/>
          <w:tab w:val="left" w:pos="5988"/>
        </w:tabs>
        <w:rPr>
          <w:rFonts w:ascii="Poppins" w:hAnsi="Poppins" w:cs="Poppins"/>
        </w:rPr>
      </w:pPr>
      <w:r w:rsidRPr="0037462F">
        <w:rPr>
          <w:rFonts w:ascii="Poppins" w:hAnsi="Poppins" w:cs="Poppins"/>
        </w:rPr>
        <w:tab/>
      </w:r>
      <w:r w:rsidRPr="0037462F">
        <w:rPr>
          <w:rFonts w:ascii="Poppins" w:hAnsi="Poppins" w:cs="Poppins"/>
        </w:rPr>
        <w:tab/>
      </w:r>
    </w:p>
    <w:sectPr w:rsidR="001724E7" w:rsidRPr="0037462F" w:rsidSect="004548C4">
      <w:footerReference w:type="default" r:id="rId14"/>
      <w:pgSz w:w="11906" w:h="16838"/>
      <w:pgMar w:top="794" w:right="851"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FA921" w14:textId="77777777" w:rsidR="00423A83" w:rsidRDefault="00423A83" w:rsidP="0035686F">
      <w:r>
        <w:separator/>
      </w:r>
    </w:p>
  </w:endnote>
  <w:endnote w:type="continuationSeparator" w:id="0">
    <w:p w14:paraId="74E103A3" w14:textId="77777777" w:rsidR="00423A83" w:rsidRDefault="00423A83" w:rsidP="00356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altName w:val="Poppins"/>
    <w:charset w:val="00"/>
    <w:family w:val="auto"/>
    <w:pitch w:val="variable"/>
    <w:sig w:usb0="00008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1020E" w14:textId="65194F2A" w:rsidR="0035686F" w:rsidRPr="00D20C16" w:rsidRDefault="007F6DF1" w:rsidP="007F6DF1">
    <w:pPr>
      <w:pStyle w:val="Footer"/>
    </w:pPr>
    <w:r>
      <w:t>Administration Officer, Partnership Boards – October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0206E" w14:textId="77777777" w:rsidR="00423A83" w:rsidRDefault="00423A83" w:rsidP="0035686F">
      <w:r>
        <w:separator/>
      </w:r>
    </w:p>
  </w:footnote>
  <w:footnote w:type="continuationSeparator" w:id="0">
    <w:p w14:paraId="793FAD79" w14:textId="77777777" w:rsidR="00423A83" w:rsidRDefault="00423A83" w:rsidP="003568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6DD"/>
    <w:multiLevelType w:val="hybridMultilevel"/>
    <w:tmpl w:val="4AB45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37139"/>
    <w:multiLevelType w:val="hybridMultilevel"/>
    <w:tmpl w:val="DA963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E74C5"/>
    <w:multiLevelType w:val="hybridMultilevel"/>
    <w:tmpl w:val="E4C2AD5C"/>
    <w:lvl w:ilvl="0" w:tplc="117877D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3227B0"/>
    <w:multiLevelType w:val="hybridMultilevel"/>
    <w:tmpl w:val="726AB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67351"/>
    <w:multiLevelType w:val="hybridMultilevel"/>
    <w:tmpl w:val="C92877DA"/>
    <w:lvl w:ilvl="0" w:tplc="08090001">
      <w:start w:val="1"/>
      <w:numFmt w:val="bullet"/>
      <w:lvlText w:val=""/>
      <w:lvlJc w:val="left"/>
      <w:pPr>
        <w:ind w:left="720" w:hanging="360"/>
      </w:pPr>
      <w:rPr>
        <w:rFonts w:ascii="Symbol" w:hAnsi="Symbol" w:hint="default"/>
      </w:rPr>
    </w:lvl>
    <w:lvl w:ilvl="1" w:tplc="08FAB900">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AFE38"/>
    <w:multiLevelType w:val="hybridMultilevel"/>
    <w:tmpl w:val="734461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2055F62"/>
    <w:multiLevelType w:val="hybridMultilevel"/>
    <w:tmpl w:val="7FDC95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1C2057"/>
    <w:multiLevelType w:val="hybridMultilevel"/>
    <w:tmpl w:val="AE58E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8B7F1A"/>
    <w:multiLevelType w:val="hybridMultilevel"/>
    <w:tmpl w:val="A5A2C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7A53E8"/>
    <w:multiLevelType w:val="hybridMultilevel"/>
    <w:tmpl w:val="5B6EE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7A6D48"/>
    <w:multiLevelType w:val="hybridMultilevel"/>
    <w:tmpl w:val="8340B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65405E4"/>
    <w:multiLevelType w:val="hybridMultilevel"/>
    <w:tmpl w:val="8ED87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740384"/>
    <w:multiLevelType w:val="hybridMultilevel"/>
    <w:tmpl w:val="2460DB84"/>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13" w15:restartNumberingAfterBreak="0">
    <w:nsid w:val="494054DC"/>
    <w:multiLevelType w:val="hybridMultilevel"/>
    <w:tmpl w:val="6D5AA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220984"/>
    <w:multiLevelType w:val="hybridMultilevel"/>
    <w:tmpl w:val="C3EE18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161B45"/>
    <w:multiLevelType w:val="hybridMultilevel"/>
    <w:tmpl w:val="4AE6B3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E26486"/>
    <w:multiLevelType w:val="hybridMultilevel"/>
    <w:tmpl w:val="550AEF18"/>
    <w:lvl w:ilvl="0" w:tplc="B0566732">
      <w:numFmt w:val="bullet"/>
      <w:lvlText w:val=""/>
      <w:lvlJc w:val="left"/>
      <w:pPr>
        <w:tabs>
          <w:tab w:val="num" w:pos="1080"/>
        </w:tabs>
        <w:ind w:left="1080" w:hanging="72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5D5ADD"/>
    <w:multiLevelType w:val="hybridMultilevel"/>
    <w:tmpl w:val="E3ACC164"/>
    <w:lvl w:ilvl="0" w:tplc="CCA8F0E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660617E"/>
    <w:multiLevelType w:val="hybridMultilevel"/>
    <w:tmpl w:val="2C38B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8161370"/>
    <w:multiLevelType w:val="hybridMultilevel"/>
    <w:tmpl w:val="E4DC4920"/>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0" w15:restartNumberingAfterBreak="0">
    <w:nsid w:val="5E261B81"/>
    <w:multiLevelType w:val="hybridMultilevel"/>
    <w:tmpl w:val="A7109B5E"/>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04CE898"/>
    <w:multiLevelType w:val="hybridMultilevel"/>
    <w:tmpl w:val="AD831DC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08057EB"/>
    <w:multiLevelType w:val="hybridMultilevel"/>
    <w:tmpl w:val="53F67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D2044B"/>
    <w:multiLevelType w:val="hybridMultilevel"/>
    <w:tmpl w:val="9EBE4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5045B8"/>
    <w:multiLevelType w:val="hybridMultilevel"/>
    <w:tmpl w:val="EDF46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702CC3"/>
    <w:multiLevelType w:val="hybridMultilevel"/>
    <w:tmpl w:val="ED929F4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5342FC"/>
    <w:multiLevelType w:val="hybridMultilevel"/>
    <w:tmpl w:val="EAC4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797C0E"/>
    <w:multiLevelType w:val="hybridMultilevel"/>
    <w:tmpl w:val="128851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88410236">
    <w:abstractNumId w:val="23"/>
  </w:num>
  <w:num w:numId="2" w16cid:durableId="2001425774">
    <w:abstractNumId w:val="13"/>
  </w:num>
  <w:num w:numId="3" w16cid:durableId="2110814694">
    <w:abstractNumId w:val="22"/>
  </w:num>
  <w:num w:numId="4" w16cid:durableId="1796870091">
    <w:abstractNumId w:val="4"/>
  </w:num>
  <w:num w:numId="5" w16cid:durableId="601768531">
    <w:abstractNumId w:val="9"/>
  </w:num>
  <w:num w:numId="6" w16cid:durableId="311565921">
    <w:abstractNumId w:val="1"/>
  </w:num>
  <w:num w:numId="7" w16cid:durableId="1235511507">
    <w:abstractNumId w:val="18"/>
  </w:num>
  <w:num w:numId="8" w16cid:durableId="1849252257">
    <w:abstractNumId w:val="2"/>
  </w:num>
  <w:num w:numId="9" w16cid:durableId="805513270">
    <w:abstractNumId w:val="20"/>
  </w:num>
  <w:num w:numId="10" w16cid:durableId="1502888115">
    <w:abstractNumId w:val="17"/>
  </w:num>
  <w:num w:numId="11" w16cid:durableId="925924138">
    <w:abstractNumId w:val="16"/>
  </w:num>
  <w:num w:numId="12" w16cid:durableId="151409973">
    <w:abstractNumId w:val="25"/>
  </w:num>
  <w:num w:numId="13" w16cid:durableId="1257789346">
    <w:abstractNumId w:val="15"/>
  </w:num>
  <w:num w:numId="14" w16cid:durableId="991829887">
    <w:abstractNumId w:val="24"/>
  </w:num>
  <w:num w:numId="15" w16cid:durableId="1446385475">
    <w:abstractNumId w:val="10"/>
  </w:num>
  <w:num w:numId="16" w16cid:durableId="1057782008">
    <w:abstractNumId w:val="18"/>
  </w:num>
  <w:num w:numId="17" w16cid:durableId="1814252932">
    <w:abstractNumId w:val="6"/>
  </w:num>
  <w:num w:numId="18" w16cid:durableId="1217279548">
    <w:abstractNumId w:val="27"/>
  </w:num>
  <w:num w:numId="19" w16cid:durableId="369453947">
    <w:abstractNumId w:val="26"/>
  </w:num>
  <w:num w:numId="20" w16cid:durableId="973681671">
    <w:abstractNumId w:val="0"/>
  </w:num>
  <w:num w:numId="21" w16cid:durableId="813908930">
    <w:abstractNumId w:val="14"/>
  </w:num>
  <w:num w:numId="22" w16cid:durableId="1377196539">
    <w:abstractNumId w:val="19"/>
  </w:num>
  <w:num w:numId="23" w16cid:durableId="212888109">
    <w:abstractNumId w:val="12"/>
  </w:num>
  <w:num w:numId="24" w16cid:durableId="745541010">
    <w:abstractNumId w:val="5"/>
  </w:num>
  <w:num w:numId="25" w16cid:durableId="1156453504">
    <w:abstractNumId w:val="11"/>
  </w:num>
  <w:num w:numId="26" w16cid:durableId="712458143">
    <w:abstractNumId w:val="21"/>
  </w:num>
  <w:num w:numId="27" w16cid:durableId="1129131981">
    <w:abstractNumId w:val="3"/>
  </w:num>
  <w:num w:numId="28" w16cid:durableId="1376856095">
    <w:abstractNumId w:val="8"/>
  </w:num>
  <w:num w:numId="29" w16cid:durableId="5322293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QwN7I0NzY1MTM1MTdV0lEKTi0uzszPAykwqQUAJ2YYWywAAAA="/>
    <w:docVar w:name="dgnword-docGUID" w:val="{B820D369-B11F-40D0-B8B5-3516E4EBAC94}"/>
    <w:docVar w:name="dgnword-eventsink" w:val="33490968"/>
  </w:docVars>
  <w:rsids>
    <w:rsidRoot w:val="000F7A3A"/>
    <w:rsid w:val="0000529D"/>
    <w:rsid w:val="0006753C"/>
    <w:rsid w:val="00071CDE"/>
    <w:rsid w:val="00076A67"/>
    <w:rsid w:val="000836A8"/>
    <w:rsid w:val="000869C3"/>
    <w:rsid w:val="000B5C53"/>
    <w:rsid w:val="000C3720"/>
    <w:rsid w:val="000F255D"/>
    <w:rsid w:val="000F5042"/>
    <w:rsid w:val="000F6AD6"/>
    <w:rsid w:val="000F70EA"/>
    <w:rsid w:val="000F7A3A"/>
    <w:rsid w:val="00110C39"/>
    <w:rsid w:val="00124F05"/>
    <w:rsid w:val="00135906"/>
    <w:rsid w:val="001724E7"/>
    <w:rsid w:val="0017441B"/>
    <w:rsid w:val="001778A8"/>
    <w:rsid w:val="0018538F"/>
    <w:rsid w:val="00187F8D"/>
    <w:rsid w:val="001A5515"/>
    <w:rsid w:val="001A5622"/>
    <w:rsid w:val="001D6D09"/>
    <w:rsid w:val="001F6AF7"/>
    <w:rsid w:val="00224972"/>
    <w:rsid w:val="0023685C"/>
    <w:rsid w:val="00282AF8"/>
    <w:rsid w:val="00283773"/>
    <w:rsid w:val="00292D28"/>
    <w:rsid w:val="002B42AB"/>
    <w:rsid w:val="002D4AC2"/>
    <w:rsid w:val="002F646B"/>
    <w:rsid w:val="003000AC"/>
    <w:rsid w:val="0033328D"/>
    <w:rsid w:val="00334E60"/>
    <w:rsid w:val="0035686F"/>
    <w:rsid w:val="003570F1"/>
    <w:rsid w:val="003679D9"/>
    <w:rsid w:val="0037462F"/>
    <w:rsid w:val="00376EE9"/>
    <w:rsid w:val="0038224A"/>
    <w:rsid w:val="00382D8C"/>
    <w:rsid w:val="00392870"/>
    <w:rsid w:val="003D2E60"/>
    <w:rsid w:val="003D515C"/>
    <w:rsid w:val="003E7825"/>
    <w:rsid w:val="003E7A4D"/>
    <w:rsid w:val="00404D80"/>
    <w:rsid w:val="00423A83"/>
    <w:rsid w:val="00423C6F"/>
    <w:rsid w:val="00446DCE"/>
    <w:rsid w:val="0045243F"/>
    <w:rsid w:val="004548C4"/>
    <w:rsid w:val="0048485A"/>
    <w:rsid w:val="004906DE"/>
    <w:rsid w:val="004927F4"/>
    <w:rsid w:val="00493A5E"/>
    <w:rsid w:val="004A4090"/>
    <w:rsid w:val="004A49FE"/>
    <w:rsid w:val="004C5846"/>
    <w:rsid w:val="004D0E1D"/>
    <w:rsid w:val="004D2E34"/>
    <w:rsid w:val="004D3B4B"/>
    <w:rsid w:val="00511339"/>
    <w:rsid w:val="005136D4"/>
    <w:rsid w:val="00537A9D"/>
    <w:rsid w:val="00540B08"/>
    <w:rsid w:val="005645EA"/>
    <w:rsid w:val="00571976"/>
    <w:rsid w:val="00583660"/>
    <w:rsid w:val="005B6300"/>
    <w:rsid w:val="005B656A"/>
    <w:rsid w:val="005D4E5D"/>
    <w:rsid w:val="005F39A4"/>
    <w:rsid w:val="00612D8C"/>
    <w:rsid w:val="006149A0"/>
    <w:rsid w:val="0061708B"/>
    <w:rsid w:val="00634EE2"/>
    <w:rsid w:val="00650B94"/>
    <w:rsid w:val="00656E89"/>
    <w:rsid w:val="00677263"/>
    <w:rsid w:val="00696E33"/>
    <w:rsid w:val="006E08E0"/>
    <w:rsid w:val="006E3752"/>
    <w:rsid w:val="006E5237"/>
    <w:rsid w:val="00704F48"/>
    <w:rsid w:val="00707EAB"/>
    <w:rsid w:val="007310FF"/>
    <w:rsid w:val="00741B57"/>
    <w:rsid w:val="00762986"/>
    <w:rsid w:val="00777647"/>
    <w:rsid w:val="007B3F3E"/>
    <w:rsid w:val="007D1480"/>
    <w:rsid w:val="007D5DE2"/>
    <w:rsid w:val="007F6DF1"/>
    <w:rsid w:val="007F75B4"/>
    <w:rsid w:val="00800745"/>
    <w:rsid w:val="00802216"/>
    <w:rsid w:val="00811758"/>
    <w:rsid w:val="00816717"/>
    <w:rsid w:val="0082786C"/>
    <w:rsid w:val="00831437"/>
    <w:rsid w:val="00840FF4"/>
    <w:rsid w:val="008479CE"/>
    <w:rsid w:val="008762B4"/>
    <w:rsid w:val="008B52E6"/>
    <w:rsid w:val="008B7A17"/>
    <w:rsid w:val="008C34A7"/>
    <w:rsid w:val="008C6DF3"/>
    <w:rsid w:val="008F4210"/>
    <w:rsid w:val="008F6A34"/>
    <w:rsid w:val="00932F2B"/>
    <w:rsid w:val="009343C8"/>
    <w:rsid w:val="009356BB"/>
    <w:rsid w:val="0094243E"/>
    <w:rsid w:val="009930B7"/>
    <w:rsid w:val="009A09F8"/>
    <w:rsid w:val="009A7D51"/>
    <w:rsid w:val="009B0017"/>
    <w:rsid w:val="009B118D"/>
    <w:rsid w:val="009E17FF"/>
    <w:rsid w:val="009E260F"/>
    <w:rsid w:val="009E6DAC"/>
    <w:rsid w:val="00A04255"/>
    <w:rsid w:val="00A07850"/>
    <w:rsid w:val="00A70026"/>
    <w:rsid w:val="00A73F29"/>
    <w:rsid w:val="00A750D4"/>
    <w:rsid w:val="00A8617E"/>
    <w:rsid w:val="00AC1505"/>
    <w:rsid w:val="00AC3160"/>
    <w:rsid w:val="00AE79B2"/>
    <w:rsid w:val="00B0048F"/>
    <w:rsid w:val="00B03C61"/>
    <w:rsid w:val="00B0496D"/>
    <w:rsid w:val="00B70AFE"/>
    <w:rsid w:val="00B74231"/>
    <w:rsid w:val="00B852EB"/>
    <w:rsid w:val="00BA6017"/>
    <w:rsid w:val="00BC2FD2"/>
    <w:rsid w:val="00BD1D18"/>
    <w:rsid w:val="00BE20A8"/>
    <w:rsid w:val="00BE328D"/>
    <w:rsid w:val="00BE6752"/>
    <w:rsid w:val="00BF236B"/>
    <w:rsid w:val="00BF683C"/>
    <w:rsid w:val="00C00F6E"/>
    <w:rsid w:val="00C174AE"/>
    <w:rsid w:val="00C233DC"/>
    <w:rsid w:val="00C236BF"/>
    <w:rsid w:val="00C33EA3"/>
    <w:rsid w:val="00C627B9"/>
    <w:rsid w:val="00C63553"/>
    <w:rsid w:val="00C977E9"/>
    <w:rsid w:val="00D20C16"/>
    <w:rsid w:val="00D67021"/>
    <w:rsid w:val="00D74CBC"/>
    <w:rsid w:val="00DD6F18"/>
    <w:rsid w:val="00DF3B18"/>
    <w:rsid w:val="00DF5918"/>
    <w:rsid w:val="00E161A9"/>
    <w:rsid w:val="00E162EB"/>
    <w:rsid w:val="00E40741"/>
    <w:rsid w:val="00E6690A"/>
    <w:rsid w:val="00E73920"/>
    <w:rsid w:val="00E76ECE"/>
    <w:rsid w:val="00E76F31"/>
    <w:rsid w:val="00E80F7E"/>
    <w:rsid w:val="00E81302"/>
    <w:rsid w:val="00EB2BF4"/>
    <w:rsid w:val="00EC7D24"/>
    <w:rsid w:val="00EF0A0D"/>
    <w:rsid w:val="00EF1DD8"/>
    <w:rsid w:val="00EF26B6"/>
    <w:rsid w:val="00F0596B"/>
    <w:rsid w:val="00F21B77"/>
    <w:rsid w:val="00F55D08"/>
    <w:rsid w:val="00F75165"/>
    <w:rsid w:val="00F84382"/>
    <w:rsid w:val="00F9745C"/>
    <w:rsid w:val="00FE1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D9BE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7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7A3A"/>
    <w:pPr>
      <w:ind w:left="720"/>
      <w:contextualSpacing/>
    </w:pPr>
  </w:style>
  <w:style w:type="paragraph" w:styleId="BalloonText">
    <w:name w:val="Balloon Text"/>
    <w:basedOn w:val="Normal"/>
    <w:link w:val="BalloonTextChar"/>
    <w:uiPriority w:val="99"/>
    <w:semiHidden/>
    <w:unhideWhenUsed/>
    <w:rsid w:val="00634EE2"/>
    <w:rPr>
      <w:rFonts w:ascii="Tahoma" w:hAnsi="Tahoma" w:cs="Tahoma"/>
      <w:sz w:val="16"/>
      <w:szCs w:val="16"/>
    </w:rPr>
  </w:style>
  <w:style w:type="character" w:customStyle="1" w:styleId="BalloonTextChar">
    <w:name w:val="Balloon Text Char"/>
    <w:basedOn w:val="DefaultParagraphFont"/>
    <w:link w:val="BalloonText"/>
    <w:uiPriority w:val="99"/>
    <w:semiHidden/>
    <w:rsid w:val="00634EE2"/>
    <w:rPr>
      <w:rFonts w:ascii="Tahoma" w:hAnsi="Tahoma" w:cs="Tahoma"/>
      <w:sz w:val="16"/>
      <w:szCs w:val="16"/>
    </w:rPr>
  </w:style>
  <w:style w:type="paragraph" w:styleId="Header">
    <w:name w:val="header"/>
    <w:basedOn w:val="Normal"/>
    <w:link w:val="HeaderChar"/>
    <w:uiPriority w:val="99"/>
    <w:unhideWhenUsed/>
    <w:rsid w:val="0035686F"/>
    <w:pPr>
      <w:tabs>
        <w:tab w:val="center" w:pos="4513"/>
        <w:tab w:val="right" w:pos="9026"/>
      </w:tabs>
    </w:pPr>
  </w:style>
  <w:style w:type="character" w:customStyle="1" w:styleId="HeaderChar">
    <w:name w:val="Header Char"/>
    <w:basedOn w:val="DefaultParagraphFont"/>
    <w:link w:val="Header"/>
    <w:uiPriority w:val="99"/>
    <w:rsid w:val="0035686F"/>
  </w:style>
  <w:style w:type="paragraph" w:styleId="Footer">
    <w:name w:val="footer"/>
    <w:basedOn w:val="Normal"/>
    <w:link w:val="FooterChar"/>
    <w:uiPriority w:val="99"/>
    <w:unhideWhenUsed/>
    <w:rsid w:val="0035686F"/>
    <w:pPr>
      <w:tabs>
        <w:tab w:val="center" w:pos="4513"/>
        <w:tab w:val="right" w:pos="9026"/>
      </w:tabs>
    </w:pPr>
  </w:style>
  <w:style w:type="character" w:customStyle="1" w:styleId="FooterChar">
    <w:name w:val="Footer Char"/>
    <w:basedOn w:val="DefaultParagraphFont"/>
    <w:link w:val="Footer"/>
    <w:uiPriority w:val="99"/>
    <w:rsid w:val="0035686F"/>
  </w:style>
  <w:style w:type="character" w:styleId="Hyperlink">
    <w:name w:val="Hyperlink"/>
    <w:basedOn w:val="DefaultParagraphFont"/>
    <w:uiPriority w:val="99"/>
    <w:unhideWhenUsed/>
    <w:rsid w:val="00704F48"/>
    <w:rPr>
      <w:color w:val="E73E97" w:themeColor="hyperlink"/>
      <w:u w:val="single"/>
    </w:rPr>
  </w:style>
  <w:style w:type="paragraph" w:styleId="NormalWeb">
    <w:name w:val="Normal (Web)"/>
    <w:basedOn w:val="Normal"/>
    <w:uiPriority w:val="99"/>
    <w:rsid w:val="00EF1DD8"/>
    <w:pPr>
      <w:spacing w:before="100" w:beforeAutospacing="1" w:after="100" w:afterAutospacing="1"/>
    </w:pPr>
    <w:rPr>
      <w:rFonts w:ascii="Times New Roman" w:eastAsia="Times New Roman" w:hAnsi="Times New Roman" w:cs="Times New Roman"/>
      <w:sz w:val="24"/>
      <w:szCs w:val="24"/>
      <w:lang w:val="en-US"/>
    </w:rPr>
  </w:style>
  <w:style w:type="paragraph" w:styleId="NoSpacing">
    <w:name w:val="No Spacing"/>
    <w:link w:val="NoSpacingChar"/>
    <w:uiPriority w:val="1"/>
    <w:qFormat/>
    <w:rsid w:val="00C627B9"/>
  </w:style>
  <w:style w:type="character" w:customStyle="1" w:styleId="NoSpacingChar">
    <w:name w:val="No Spacing Char"/>
    <w:basedOn w:val="DefaultParagraphFont"/>
    <w:link w:val="NoSpacing"/>
    <w:uiPriority w:val="1"/>
    <w:rsid w:val="00C627B9"/>
  </w:style>
  <w:style w:type="paragraph" w:styleId="BodyText">
    <w:name w:val="Body Text"/>
    <w:basedOn w:val="Normal"/>
    <w:link w:val="BodyTextChar"/>
    <w:semiHidden/>
    <w:unhideWhenUsed/>
    <w:rsid w:val="0045243F"/>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45243F"/>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D67021"/>
    <w:rPr>
      <w:sz w:val="16"/>
      <w:szCs w:val="16"/>
    </w:rPr>
  </w:style>
  <w:style w:type="paragraph" w:styleId="CommentText">
    <w:name w:val="annotation text"/>
    <w:basedOn w:val="Normal"/>
    <w:link w:val="CommentTextChar"/>
    <w:uiPriority w:val="99"/>
    <w:unhideWhenUsed/>
    <w:rsid w:val="00D67021"/>
    <w:rPr>
      <w:sz w:val="20"/>
      <w:szCs w:val="20"/>
    </w:rPr>
  </w:style>
  <w:style w:type="character" w:customStyle="1" w:styleId="CommentTextChar">
    <w:name w:val="Comment Text Char"/>
    <w:basedOn w:val="DefaultParagraphFont"/>
    <w:link w:val="CommentText"/>
    <w:uiPriority w:val="99"/>
    <w:rsid w:val="00D67021"/>
    <w:rPr>
      <w:sz w:val="20"/>
      <w:szCs w:val="20"/>
    </w:rPr>
  </w:style>
  <w:style w:type="paragraph" w:styleId="CommentSubject">
    <w:name w:val="annotation subject"/>
    <w:basedOn w:val="CommentText"/>
    <w:next w:val="CommentText"/>
    <w:link w:val="CommentSubjectChar"/>
    <w:uiPriority w:val="99"/>
    <w:semiHidden/>
    <w:unhideWhenUsed/>
    <w:rsid w:val="00D67021"/>
    <w:rPr>
      <w:b/>
      <w:bCs/>
    </w:rPr>
  </w:style>
  <w:style w:type="character" w:customStyle="1" w:styleId="CommentSubjectChar">
    <w:name w:val="Comment Subject Char"/>
    <w:basedOn w:val="CommentTextChar"/>
    <w:link w:val="CommentSubject"/>
    <w:uiPriority w:val="99"/>
    <w:semiHidden/>
    <w:rsid w:val="00D67021"/>
    <w:rPr>
      <w:b/>
      <w:bCs/>
      <w:sz w:val="20"/>
      <w:szCs w:val="20"/>
    </w:rPr>
  </w:style>
  <w:style w:type="paragraph" w:customStyle="1" w:styleId="Default">
    <w:name w:val="Default"/>
    <w:rsid w:val="007F75B4"/>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788955">
      <w:bodyDiv w:val="1"/>
      <w:marLeft w:val="0"/>
      <w:marRight w:val="0"/>
      <w:marTop w:val="0"/>
      <w:marBottom w:val="0"/>
      <w:divBdr>
        <w:top w:val="none" w:sz="0" w:space="0" w:color="auto"/>
        <w:left w:val="none" w:sz="0" w:space="0" w:color="auto"/>
        <w:bottom w:val="none" w:sz="0" w:space="0" w:color="auto"/>
        <w:right w:val="none" w:sz="0" w:space="0" w:color="auto"/>
      </w:divBdr>
    </w:div>
    <w:div w:id="839585113">
      <w:bodyDiv w:val="1"/>
      <w:marLeft w:val="0"/>
      <w:marRight w:val="0"/>
      <w:marTop w:val="0"/>
      <w:marBottom w:val="0"/>
      <w:divBdr>
        <w:top w:val="none" w:sz="0" w:space="0" w:color="auto"/>
        <w:left w:val="none" w:sz="0" w:space="0" w:color="auto"/>
        <w:bottom w:val="none" w:sz="0" w:space="0" w:color="auto"/>
        <w:right w:val="none" w:sz="0" w:space="0" w:color="auto"/>
      </w:divBdr>
      <w:divsChild>
        <w:div w:id="1280145448">
          <w:marLeft w:val="0"/>
          <w:marRight w:val="0"/>
          <w:marTop w:val="0"/>
          <w:marBottom w:val="0"/>
          <w:divBdr>
            <w:top w:val="none" w:sz="0" w:space="0" w:color="auto"/>
            <w:left w:val="none" w:sz="0" w:space="0" w:color="auto"/>
            <w:bottom w:val="none" w:sz="0" w:space="0" w:color="auto"/>
            <w:right w:val="none" w:sz="0" w:space="0" w:color="auto"/>
          </w:divBdr>
          <w:divsChild>
            <w:div w:id="1163008624">
              <w:marLeft w:val="0"/>
              <w:marRight w:val="0"/>
              <w:marTop w:val="0"/>
              <w:marBottom w:val="0"/>
              <w:divBdr>
                <w:top w:val="none" w:sz="0" w:space="0" w:color="auto"/>
                <w:left w:val="none" w:sz="0" w:space="0" w:color="auto"/>
                <w:bottom w:val="none" w:sz="0" w:space="0" w:color="auto"/>
                <w:right w:val="none" w:sz="0" w:space="0" w:color="auto"/>
              </w:divBdr>
              <w:divsChild>
                <w:div w:id="1230462607">
                  <w:marLeft w:val="0"/>
                  <w:marRight w:val="0"/>
                  <w:marTop w:val="0"/>
                  <w:marBottom w:val="0"/>
                  <w:divBdr>
                    <w:top w:val="none" w:sz="0" w:space="0" w:color="auto"/>
                    <w:left w:val="none" w:sz="0" w:space="0" w:color="auto"/>
                    <w:bottom w:val="none" w:sz="0" w:space="0" w:color="auto"/>
                    <w:right w:val="none" w:sz="0" w:space="0" w:color="auto"/>
                  </w:divBdr>
                  <w:divsChild>
                    <w:div w:id="1947956541">
                      <w:marLeft w:val="0"/>
                      <w:marRight w:val="0"/>
                      <w:marTop w:val="0"/>
                      <w:marBottom w:val="0"/>
                      <w:divBdr>
                        <w:top w:val="none" w:sz="0" w:space="0" w:color="auto"/>
                        <w:left w:val="none" w:sz="0" w:space="0" w:color="auto"/>
                        <w:bottom w:val="none" w:sz="0" w:space="0" w:color="auto"/>
                        <w:right w:val="none" w:sz="0" w:space="0" w:color="auto"/>
                      </w:divBdr>
                      <w:divsChild>
                        <w:div w:id="4967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033518">
      <w:bodyDiv w:val="1"/>
      <w:marLeft w:val="0"/>
      <w:marRight w:val="0"/>
      <w:marTop w:val="0"/>
      <w:marBottom w:val="0"/>
      <w:divBdr>
        <w:top w:val="none" w:sz="0" w:space="0" w:color="auto"/>
        <w:left w:val="none" w:sz="0" w:space="0" w:color="auto"/>
        <w:bottom w:val="none" w:sz="0" w:space="0" w:color="auto"/>
        <w:right w:val="none" w:sz="0" w:space="0" w:color="auto"/>
      </w:divBdr>
      <w:divsChild>
        <w:div w:id="1277907145">
          <w:marLeft w:val="0"/>
          <w:marRight w:val="0"/>
          <w:marTop w:val="0"/>
          <w:marBottom w:val="0"/>
          <w:divBdr>
            <w:top w:val="none" w:sz="0" w:space="0" w:color="auto"/>
            <w:left w:val="none" w:sz="0" w:space="0" w:color="auto"/>
            <w:bottom w:val="none" w:sz="0" w:space="0" w:color="auto"/>
            <w:right w:val="none" w:sz="0" w:space="0" w:color="auto"/>
          </w:divBdr>
          <w:divsChild>
            <w:div w:id="2110465519">
              <w:marLeft w:val="0"/>
              <w:marRight w:val="0"/>
              <w:marTop w:val="0"/>
              <w:marBottom w:val="0"/>
              <w:divBdr>
                <w:top w:val="none" w:sz="0" w:space="0" w:color="auto"/>
                <w:left w:val="none" w:sz="0" w:space="0" w:color="auto"/>
                <w:bottom w:val="none" w:sz="0" w:space="0" w:color="auto"/>
                <w:right w:val="none" w:sz="0" w:space="0" w:color="auto"/>
              </w:divBdr>
              <w:divsChild>
                <w:div w:id="479151399">
                  <w:marLeft w:val="0"/>
                  <w:marRight w:val="0"/>
                  <w:marTop w:val="0"/>
                  <w:marBottom w:val="0"/>
                  <w:divBdr>
                    <w:top w:val="none" w:sz="0" w:space="0" w:color="auto"/>
                    <w:left w:val="none" w:sz="0" w:space="0" w:color="auto"/>
                    <w:bottom w:val="none" w:sz="0" w:space="0" w:color="auto"/>
                    <w:right w:val="none" w:sz="0" w:space="0" w:color="auto"/>
                  </w:divBdr>
                  <w:divsChild>
                    <w:div w:id="1287810203">
                      <w:marLeft w:val="0"/>
                      <w:marRight w:val="0"/>
                      <w:marTop w:val="0"/>
                      <w:marBottom w:val="0"/>
                      <w:divBdr>
                        <w:top w:val="none" w:sz="0" w:space="0" w:color="auto"/>
                        <w:left w:val="none" w:sz="0" w:space="0" w:color="auto"/>
                        <w:bottom w:val="none" w:sz="0" w:space="0" w:color="auto"/>
                        <w:right w:val="none" w:sz="0" w:space="0" w:color="auto"/>
                      </w:divBdr>
                      <w:divsChild>
                        <w:div w:id="26118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704546">
      <w:bodyDiv w:val="1"/>
      <w:marLeft w:val="0"/>
      <w:marRight w:val="0"/>
      <w:marTop w:val="0"/>
      <w:marBottom w:val="0"/>
      <w:divBdr>
        <w:top w:val="none" w:sz="0" w:space="0" w:color="auto"/>
        <w:left w:val="none" w:sz="0" w:space="0" w:color="auto"/>
        <w:bottom w:val="none" w:sz="0" w:space="0" w:color="auto"/>
        <w:right w:val="none" w:sz="0" w:space="0" w:color="auto"/>
      </w:divBdr>
      <w:divsChild>
        <w:div w:id="353576330">
          <w:marLeft w:val="0"/>
          <w:marRight w:val="0"/>
          <w:marTop w:val="0"/>
          <w:marBottom w:val="0"/>
          <w:divBdr>
            <w:top w:val="none" w:sz="0" w:space="0" w:color="auto"/>
            <w:left w:val="none" w:sz="0" w:space="0" w:color="auto"/>
            <w:bottom w:val="none" w:sz="0" w:space="0" w:color="auto"/>
            <w:right w:val="none" w:sz="0" w:space="0" w:color="auto"/>
          </w:divBdr>
          <w:divsChild>
            <w:div w:id="793402859">
              <w:marLeft w:val="0"/>
              <w:marRight w:val="0"/>
              <w:marTop w:val="0"/>
              <w:marBottom w:val="0"/>
              <w:divBdr>
                <w:top w:val="none" w:sz="0" w:space="0" w:color="auto"/>
                <w:left w:val="none" w:sz="0" w:space="0" w:color="auto"/>
                <w:bottom w:val="none" w:sz="0" w:space="0" w:color="auto"/>
                <w:right w:val="none" w:sz="0" w:space="0" w:color="auto"/>
              </w:divBdr>
              <w:divsChild>
                <w:div w:id="1088039323">
                  <w:marLeft w:val="0"/>
                  <w:marRight w:val="0"/>
                  <w:marTop w:val="0"/>
                  <w:marBottom w:val="0"/>
                  <w:divBdr>
                    <w:top w:val="none" w:sz="0" w:space="0" w:color="auto"/>
                    <w:left w:val="none" w:sz="0" w:space="0" w:color="auto"/>
                    <w:bottom w:val="none" w:sz="0" w:space="0" w:color="auto"/>
                    <w:right w:val="none" w:sz="0" w:space="0" w:color="auto"/>
                  </w:divBdr>
                  <w:divsChild>
                    <w:div w:id="1503817454">
                      <w:marLeft w:val="0"/>
                      <w:marRight w:val="0"/>
                      <w:marTop w:val="0"/>
                      <w:marBottom w:val="0"/>
                      <w:divBdr>
                        <w:top w:val="none" w:sz="0" w:space="0" w:color="auto"/>
                        <w:left w:val="none" w:sz="0" w:space="0" w:color="auto"/>
                        <w:bottom w:val="none" w:sz="0" w:space="0" w:color="auto"/>
                        <w:right w:val="none" w:sz="0" w:space="0" w:color="auto"/>
                      </w:divBdr>
                      <w:divsChild>
                        <w:div w:id="16315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419391">
      <w:bodyDiv w:val="1"/>
      <w:marLeft w:val="0"/>
      <w:marRight w:val="0"/>
      <w:marTop w:val="0"/>
      <w:marBottom w:val="0"/>
      <w:divBdr>
        <w:top w:val="none" w:sz="0" w:space="0" w:color="auto"/>
        <w:left w:val="none" w:sz="0" w:space="0" w:color="auto"/>
        <w:bottom w:val="none" w:sz="0" w:space="0" w:color="auto"/>
        <w:right w:val="none" w:sz="0" w:space="0" w:color="auto"/>
      </w:divBdr>
    </w:div>
    <w:div w:id="1232808000">
      <w:bodyDiv w:val="1"/>
      <w:marLeft w:val="0"/>
      <w:marRight w:val="0"/>
      <w:marTop w:val="0"/>
      <w:marBottom w:val="0"/>
      <w:divBdr>
        <w:top w:val="none" w:sz="0" w:space="0" w:color="auto"/>
        <w:left w:val="none" w:sz="0" w:space="0" w:color="auto"/>
        <w:bottom w:val="none" w:sz="0" w:space="0" w:color="auto"/>
        <w:right w:val="none" w:sz="0" w:space="0" w:color="auto"/>
      </w:divBdr>
    </w:div>
    <w:div w:id="1367219930">
      <w:bodyDiv w:val="1"/>
      <w:marLeft w:val="0"/>
      <w:marRight w:val="0"/>
      <w:marTop w:val="0"/>
      <w:marBottom w:val="0"/>
      <w:divBdr>
        <w:top w:val="none" w:sz="0" w:space="0" w:color="auto"/>
        <w:left w:val="none" w:sz="0" w:space="0" w:color="auto"/>
        <w:bottom w:val="none" w:sz="0" w:space="0" w:color="auto"/>
        <w:right w:val="none" w:sz="0" w:space="0" w:color="auto"/>
      </w:divBdr>
    </w:div>
    <w:div w:id="1499273069">
      <w:bodyDiv w:val="1"/>
      <w:marLeft w:val="0"/>
      <w:marRight w:val="0"/>
      <w:marTop w:val="0"/>
      <w:marBottom w:val="0"/>
      <w:divBdr>
        <w:top w:val="none" w:sz="0" w:space="0" w:color="auto"/>
        <w:left w:val="none" w:sz="0" w:space="0" w:color="auto"/>
        <w:bottom w:val="none" w:sz="0" w:space="0" w:color="auto"/>
        <w:right w:val="none" w:sz="0" w:space="0" w:color="auto"/>
      </w:divBdr>
    </w:div>
    <w:div w:id="1603807274">
      <w:bodyDiv w:val="1"/>
      <w:marLeft w:val="0"/>
      <w:marRight w:val="0"/>
      <w:marTop w:val="0"/>
      <w:marBottom w:val="0"/>
      <w:divBdr>
        <w:top w:val="none" w:sz="0" w:space="0" w:color="auto"/>
        <w:left w:val="none" w:sz="0" w:space="0" w:color="auto"/>
        <w:bottom w:val="none" w:sz="0" w:space="0" w:color="auto"/>
        <w:right w:val="none" w:sz="0" w:space="0" w:color="auto"/>
      </w:divBdr>
    </w:div>
    <w:div w:id="1829787706">
      <w:bodyDiv w:val="1"/>
      <w:marLeft w:val="0"/>
      <w:marRight w:val="0"/>
      <w:marTop w:val="0"/>
      <w:marBottom w:val="0"/>
      <w:divBdr>
        <w:top w:val="none" w:sz="0" w:space="0" w:color="auto"/>
        <w:left w:val="none" w:sz="0" w:space="0" w:color="auto"/>
        <w:bottom w:val="none" w:sz="0" w:space="0" w:color="auto"/>
        <w:right w:val="none" w:sz="0" w:space="0" w:color="auto"/>
      </w:divBdr>
    </w:div>
    <w:div w:id="201086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p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HWCP">
      <a:dk1>
        <a:srgbClr val="004F6B"/>
      </a:dk1>
      <a:lt1>
        <a:sysClr val="window" lastClr="FFFFFF"/>
      </a:lt1>
      <a:dk2>
        <a:srgbClr val="610E62"/>
      </a:dk2>
      <a:lt2>
        <a:srgbClr val="BBBCBC"/>
      </a:lt2>
      <a:accent1>
        <a:srgbClr val="84BD00"/>
      </a:accent1>
      <a:accent2>
        <a:srgbClr val="F34F36"/>
      </a:accent2>
      <a:accent3>
        <a:srgbClr val="9B26B6"/>
      </a:accent3>
      <a:accent4>
        <a:srgbClr val="FFCD00"/>
      </a:accent4>
      <a:accent5>
        <a:srgbClr val="0080A4"/>
      </a:accent5>
      <a:accent6>
        <a:srgbClr val="096770"/>
      </a:accent6>
      <a:hlink>
        <a:srgbClr val="E73E97"/>
      </a:hlink>
      <a:folHlink>
        <a:srgbClr val="E73E9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42bd88c-6f35-4bf1-8940-6cb536c724d4" xsi:nil="true"/>
    <lcf76f155ced4ddcb4097134ff3c332f xmlns="2478da42-874b-4059-bd4e-84b819483ea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93E4204EB90F46B51ADE4891213F2F" ma:contentTypeVersion="18" ma:contentTypeDescription="Create a new document." ma:contentTypeScope="" ma:versionID="770449ed7a60fecc37369c11d7ee16e0">
  <xsd:schema xmlns:xsd="http://www.w3.org/2001/XMLSchema" xmlns:xs="http://www.w3.org/2001/XMLSchema" xmlns:p="http://schemas.microsoft.com/office/2006/metadata/properties" xmlns:ns2="2478da42-874b-4059-bd4e-84b819483eac" xmlns:ns3="442bd88c-6f35-4bf1-8940-6cb536c724d4" targetNamespace="http://schemas.microsoft.com/office/2006/metadata/properties" ma:root="true" ma:fieldsID="af07c5d42c9d09e443171ddcb1555dd1" ns2:_="" ns3:_="">
    <xsd:import namespace="2478da42-874b-4059-bd4e-84b819483eac"/>
    <xsd:import namespace="442bd88c-6f35-4bf1-8940-6cb536c724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8da42-874b-4059-bd4e-84b819483e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c5bbea-968e-4b92-8c53-d1fcfa85e8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2bd88c-6f35-4bf1-8940-6cb536c724d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d45adb-6fe9-4aa0-a265-eeb6dc94cd9c}" ma:internalName="TaxCatchAll" ma:showField="CatchAllData" ma:web="442bd88c-6f35-4bf1-8940-6cb536c724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D241B-977B-4FE0-8328-89B4CCD33AB6}">
  <ds:schemaRefs>
    <ds:schemaRef ds:uri="http://schemas.microsoft.com/sharepoint/v3/contenttype/forms"/>
  </ds:schemaRefs>
</ds:datastoreItem>
</file>

<file path=customXml/itemProps2.xml><?xml version="1.0" encoding="utf-8"?>
<ds:datastoreItem xmlns:ds="http://schemas.openxmlformats.org/officeDocument/2006/customXml" ds:itemID="{FA67B7EB-7BC5-422B-B2C5-A4AA098424AD}">
  <ds:schemaRefs>
    <ds:schemaRef ds:uri="http://schemas.openxmlformats.org/officeDocument/2006/bibliography"/>
  </ds:schemaRefs>
</ds:datastoreItem>
</file>

<file path=customXml/itemProps3.xml><?xml version="1.0" encoding="utf-8"?>
<ds:datastoreItem xmlns:ds="http://schemas.openxmlformats.org/officeDocument/2006/customXml" ds:itemID="{F9326ECF-43B7-4E1E-B00B-5EE463434D1F}">
  <ds:schemaRefs>
    <ds:schemaRef ds:uri="http://schemas.microsoft.com/office/2006/metadata/properties"/>
    <ds:schemaRef ds:uri="http://schemas.microsoft.com/office/infopath/2007/PartnerControls"/>
    <ds:schemaRef ds:uri="442bd88c-6f35-4bf1-8940-6cb536c724d4"/>
    <ds:schemaRef ds:uri="2478da42-874b-4059-bd4e-84b819483eac"/>
  </ds:schemaRefs>
</ds:datastoreItem>
</file>

<file path=customXml/itemProps4.xml><?xml version="1.0" encoding="utf-8"?>
<ds:datastoreItem xmlns:ds="http://schemas.openxmlformats.org/officeDocument/2006/customXml" ds:itemID="{F5D7B432-7D28-44B4-8B6A-7D8BA8F32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8da42-874b-4059-bd4e-84b819483eac"/>
    <ds:schemaRef ds:uri="442bd88c-6f35-4bf1-8940-6cb536c72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1032</Words>
  <Characters>5884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Stones</dc:creator>
  <cp:lastModifiedBy>Carole Rose</cp:lastModifiedBy>
  <cp:revision>11</cp:revision>
  <cp:lastPrinted>2017-05-30T16:46:00Z</cp:lastPrinted>
  <dcterms:created xsi:type="dcterms:W3CDTF">2022-10-10T15:13:00Z</dcterms:created>
  <dcterms:modified xsi:type="dcterms:W3CDTF">2025-07-17T15:18:00Z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0x010100E193E4204EB90F46B51ADE4891213F2F</vt:lpwstr>
  </property>
  <property fmtid="{D5CDD505-2E9C-101B-9397-08002B2CF9AE}" pid="3" name="MediaServiceImageTags">
    <vt:lpwstr/>
  </property>
</Properties>
</file>