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C9568" w14:textId="3838B715" w:rsidR="0023685C" w:rsidRPr="0086396F" w:rsidRDefault="00540B08" w:rsidP="0000529D">
      <w:pPr>
        <w:rPr>
          <w:rFonts w:ascii="Poppins" w:hAnsi="Poppins" w:cs="Poppins"/>
          <w:b/>
          <w:color w:val="002F6C"/>
          <w:sz w:val="40"/>
          <w:szCs w:val="40"/>
        </w:rPr>
      </w:pPr>
      <w:bookmarkStart w:id="0" w:name="_Hlk493169045"/>
      <w:r w:rsidRPr="0086396F">
        <w:rPr>
          <w:rFonts w:ascii="Poppins" w:hAnsi="Poppins" w:cs="Poppins"/>
          <w:b/>
          <w:noProof/>
          <w:color w:val="002F6C"/>
          <w:sz w:val="40"/>
          <w:szCs w:val="40"/>
          <w:lang w:eastAsia="en-GB"/>
        </w:rPr>
        <w:drawing>
          <wp:anchor distT="0" distB="0" distL="114300" distR="114300" simplePos="0" relativeHeight="251659264" behindDoc="0" locked="0" layoutInCell="1" allowOverlap="1" wp14:anchorId="6F38133A" wp14:editId="676B3365">
            <wp:simplePos x="0" y="0"/>
            <wp:positionH relativeFrom="column">
              <wp:posOffset>5154930</wp:posOffset>
            </wp:positionH>
            <wp:positionV relativeFrom="paragraph">
              <wp:posOffset>0</wp:posOffset>
            </wp:positionV>
            <wp:extent cx="1307465" cy="967740"/>
            <wp:effectExtent l="0" t="0" r="0" b="0"/>
            <wp:wrapSquare wrapText="bothSides"/>
            <wp:docPr id="2" name="Picture 2" descr="Healthwatch Cambridgeshire and Healthwatch Peterborough logo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ealthwatch Cambridgeshire and Healthwatch Peterborough logos. 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867" w:rsidRPr="0086396F">
        <w:rPr>
          <w:rFonts w:ascii="Poppins" w:hAnsi="Poppins" w:cs="Poppins"/>
          <w:b/>
          <w:color w:val="002F6C"/>
          <w:sz w:val="40"/>
          <w:szCs w:val="40"/>
        </w:rPr>
        <w:t xml:space="preserve">Engagement </w:t>
      </w:r>
      <w:r w:rsidR="00A73F29" w:rsidRPr="0086396F">
        <w:rPr>
          <w:rFonts w:ascii="Poppins" w:hAnsi="Poppins" w:cs="Poppins"/>
          <w:b/>
          <w:color w:val="002F6C"/>
          <w:sz w:val="40"/>
          <w:szCs w:val="40"/>
        </w:rPr>
        <w:t>Officer</w:t>
      </w:r>
    </w:p>
    <w:p w14:paraId="178CB530" w14:textId="77777777" w:rsidR="00932F2B" w:rsidRPr="0086396F" w:rsidRDefault="000F7A3A" w:rsidP="0000529D">
      <w:pPr>
        <w:rPr>
          <w:rFonts w:ascii="Poppins" w:hAnsi="Poppins" w:cs="Poppins"/>
          <w:b/>
          <w:color w:val="002F6C"/>
          <w:sz w:val="40"/>
          <w:szCs w:val="40"/>
        </w:rPr>
      </w:pPr>
      <w:r w:rsidRPr="0086396F">
        <w:rPr>
          <w:rFonts w:ascii="Poppins" w:hAnsi="Poppins" w:cs="Poppins"/>
          <w:b/>
          <w:color w:val="002F6C"/>
          <w:sz w:val="40"/>
          <w:szCs w:val="40"/>
        </w:rPr>
        <w:t>Job Profile</w:t>
      </w:r>
    </w:p>
    <w:p w14:paraId="0C0FB653" w14:textId="77777777" w:rsidR="000F7A3A" w:rsidRPr="001149E9" w:rsidRDefault="000F7A3A">
      <w:pPr>
        <w:rPr>
          <w:rFonts w:ascii="Poppins" w:hAnsi="Poppins" w:cs="Poppi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8579"/>
      </w:tblGrid>
      <w:tr w:rsidR="00EF26B6" w:rsidRPr="0086396F" w14:paraId="07844CA6" w14:textId="77777777" w:rsidTr="00C627B9">
        <w:tc>
          <w:tcPr>
            <w:tcW w:w="1615" w:type="dxa"/>
          </w:tcPr>
          <w:p w14:paraId="51D2575B" w14:textId="3DF42FEF" w:rsidR="00EF26B6" w:rsidRPr="0086396F" w:rsidRDefault="00EF26B6">
            <w:pPr>
              <w:rPr>
                <w:rFonts w:ascii="Poppins" w:hAnsi="Poppins" w:cs="Poppins"/>
                <w:b/>
                <w:sz w:val="24"/>
                <w:szCs w:val="24"/>
              </w:rPr>
            </w:pPr>
            <w:r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Who </w:t>
            </w:r>
            <w:r w:rsidR="001149E9" w:rsidRPr="0086396F">
              <w:rPr>
                <w:rFonts w:ascii="Poppins" w:hAnsi="Poppins" w:cs="Poppins"/>
                <w:b/>
                <w:sz w:val="24"/>
                <w:szCs w:val="24"/>
              </w:rPr>
              <w:t>w</w:t>
            </w:r>
            <w:r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e </w:t>
            </w:r>
            <w:r w:rsidR="001149E9" w:rsidRPr="0086396F">
              <w:rPr>
                <w:rFonts w:ascii="Poppins" w:hAnsi="Poppins" w:cs="Poppins"/>
                <w:b/>
                <w:sz w:val="24"/>
                <w:szCs w:val="24"/>
              </w:rPr>
              <w:t>a</w:t>
            </w:r>
            <w:r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re </w:t>
            </w:r>
            <w:r w:rsidR="001149E9" w:rsidRPr="0086396F">
              <w:rPr>
                <w:rFonts w:ascii="Poppins" w:hAnsi="Poppins" w:cs="Poppins"/>
                <w:b/>
                <w:sz w:val="24"/>
                <w:szCs w:val="24"/>
              </w:rPr>
              <w:t>a</w:t>
            </w:r>
            <w:r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nd </w:t>
            </w:r>
            <w:r w:rsidR="001149E9" w:rsidRPr="0086396F">
              <w:rPr>
                <w:rFonts w:ascii="Poppins" w:hAnsi="Poppins" w:cs="Poppins"/>
                <w:b/>
                <w:sz w:val="24"/>
                <w:szCs w:val="24"/>
              </w:rPr>
              <w:t>w</w:t>
            </w:r>
            <w:r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hy </w:t>
            </w:r>
            <w:r w:rsidR="001149E9" w:rsidRPr="0086396F">
              <w:rPr>
                <w:rFonts w:ascii="Poppins" w:hAnsi="Poppins" w:cs="Poppins"/>
                <w:b/>
                <w:sz w:val="24"/>
                <w:szCs w:val="24"/>
              </w:rPr>
              <w:t>w</w:t>
            </w:r>
            <w:r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e </w:t>
            </w:r>
            <w:r w:rsidR="001149E9" w:rsidRPr="0086396F">
              <w:rPr>
                <w:rFonts w:ascii="Poppins" w:hAnsi="Poppins" w:cs="Poppins"/>
                <w:b/>
                <w:sz w:val="24"/>
                <w:szCs w:val="24"/>
              </w:rPr>
              <w:t>n</w:t>
            </w:r>
            <w:r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eed </w:t>
            </w:r>
            <w:r w:rsidR="001149E9" w:rsidRPr="0086396F">
              <w:rPr>
                <w:rFonts w:ascii="Poppins" w:hAnsi="Poppins" w:cs="Poppins"/>
                <w:b/>
                <w:sz w:val="24"/>
                <w:szCs w:val="24"/>
              </w:rPr>
              <w:t>y</w:t>
            </w:r>
            <w:r w:rsidRPr="0086396F">
              <w:rPr>
                <w:rFonts w:ascii="Poppins" w:hAnsi="Poppins" w:cs="Poppins"/>
                <w:b/>
                <w:sz w:val="24"/>
                <w:szCs w:val="24"/>
              </w:rPr>
              <w:t>ou</w:t>
            </w:r>
          </w:p>
        </w:tc>
        <w:tc>
          <w:tcPr>
            <w:tcW w:w="8579" w:type="dxa"/>
          </w:tcPr>
          <w:p w14:paraId="13B22251" w14:textId="77777777" w:rsidR="00EF26B6" w:rsidRPr="0086396F" w:rsidRDefault="008F6A34" w:rsidP="00EF26B6">
            <w:p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b/>
                <w:sz w:val="24"/>
                <w:szCs w:val="24"/>
              </w:rPr>
              <w:t>Healthwatch Cambridgeshire and Peterborough</w:t>
            </w:r>
            <w:r w:rsidRPr="0086396F">
              <w:rPr>
                <w:rFonts w:ascii="Poppins" w:hAnsi="Poppins" w:cs="Poppins"/>
                <w:sz w:val="24"/>
                <w:szCs w:val="24"/>
              </w:rPr>
              <w:t xml:space="preserve"> is the local statutory Healthwatch provider. We are the independent champion for people who use health and social care services in Cambridgeshire and Peterborough.</w:t>
            </w:r>
          </w:p>
          <w:p w14:paraId="33DB340D" w14:textId="77777777" w:rsidR="008F6A34" w:rsidRPr="0086396F" w:rsidRDefault="008F6A34" w:rsidP="00EF26B6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B689A28" w14:textId="77777777" w:rsidR="008F6A34" w:rsidRPr="0086396F" w:rsidRDefault="008F6A34" w:rsidP="008F6A34">
            <w:p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b/>
                <w:sz w:val="24"/>
                <w:szCs w:val="24"/>
              </w:rPr>
              <w:t>Our job</w:t>
            </w:r>
            <w:r w:rsidRPr="0086396F">
              <w:rPr>
                <w:rFonts w:ascii="Poppins" w:hAnsi="Poppins" w:cs="Poppins"/>
                <w:sz w:val="24"/>
                <w:szCs w:val="24"/>
              </w:rPr>
              <w:t xml:space="preserve"> is to make sure that those who run local health and care services understand and act on what really matters to people. </w:t>
            </w:r>
            <w:r w:rsidRPr="0086396F">
              <w:rPr>
                <w:rFonts w:ascii="Poppins" w:hAnsi="Poppins" w:cs="Poppins"/>
                <w:b/>
                <w:sz w:val="24"/>
                <w:szCs w:val="24"/>
              </w:rPr>
              <w:t>We listen</w:t>
            </w:r>
            <w:r w:rsidRPr="0086396F">
              <w:rPr>
                <w:rFonts w:ascii="Poppins" w:hAnsi="Poppins" w:cs="Poppins"/>
                <w:sz w:val="24"/>
                <w:szCs w:val="24"/>
              </w:rPr>
              <w:t xml:space="preserve"> to what people like about services and what could be improved. </w:t>
            </w:r>
            <w:r w:rsidRPr="0086396F">
              <w:rPr>
                <w:rFonts w:ascii="Poppins" w:hAnsi="Poppins" w:cs="Poppins"/>
                <w:b/>
                <w:sz w:val="24"/>
                <w:szCs w:val="24"/>
              </w:rPr>
              <w:t>We share</w:t>
            </w:r>
            <w:r w:rsidRPr="0086396F">
              <w:rPr>
                <w:rFonts w:ascii="Poppins" w:hAnsi="Poppins" w:cs="Poppins"/>
                <w:sz w:val="24"/>
                <w:szCs w:val="24"/>
              </w:rPr>
              <w:t xml:space="preserve"> what people tell us with those with the power to make change happen.</w:t>
            </w:r>
            <w:r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 We encourage</w:t>
            </w:r>
            <w:r w:rsidRPr="0086396F">
              <w:rPr>
                <w:rFonts w:ascii="Poppins" w:hAnsi="Poppins" w:cs="Poppins"/>
                <w:sz w:val="24"/>
                <w:szCs w:val="24"/>
              </w:rPr>
              <w:t xml:space="preserve"> services to involve people in decisions that affect them.  We also help people find the information they need about services in their area.</w:t>
            </w:r>
          </w:p>
          <w:p w14:paraId="76EEDCA6" w14:textId="77777777" w:rsidR="008F6A34" w:rsidRPr="0086396F" w:rsidRDefault="008F6A34" w:rsidP="00EF26B6">
            <w:pPr>
              <w:rPr>
                <w:rFonts w:ascii="Poppins" w:hAnsi="Poppins" w:cs="Poppins"/>
                <w:bCs/>
                <w:sz w:val="24"/>
                <w:szCs w:val="24"/>
              </w:rPr>
            </w:pPr>
          </w:p>
          <w:p w14:paraId="0A4422B2" w14:textId="77777777" w:rsidR="008F6A34" w:rsidRPr="0086396F" w:rsidRDefault="008F6A34" w:rsidP="008F6A34">
            <w:p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b/>
                <w:sz w:val="24"/>
                <w:szCs w:val="24"/>
              </w:rPr>
              <w:t>We are looking for</w:t>
            </w:r>
            <w:r w:rsidRPr="0086396F">
              <w:rPr>
                <w:rFonts w:ascii="Poppins" w:hAnsi="Poppins" w:cs="Poppins"/>
                <w:sz w:val="24"/>
                <w:szCs w:val="24"/>
              </w:rPr>
              <w:t xml:space="preserve"> passionate and committed individuals to work with us to provide high quality Healthwatch services to the people of Peterborough and Cambridgeshire.</w:t>
            </w:r>
          </w:p>
          <w:p w14:paraId="72F3BF88" w14:textId="77777777" w:rsidR="00EF26B6" w:rsidRPr="0086396F" w:rsidRDefault="00EF26B6" w:rsidP="009E17FF">
            <w:pPr>
              <w:rPr>
                <w:rFonts w:ascii="Poppins" w:hAnsi="Poppins" w:cs="Poppins"/>
                <w:bCs/>
                <w:sz w:val="24"/>
                <w:szCs w:val="24"/>
              </w:rPr>
            </w:pPr>
          </w:p>
          <w:p w14:paraId="0C07BF71" w14:textId="77777777" w:rsidR="001D6D09" w:rsidRPr="0086396F" w:rsidRDefault="002C4867" w:rsidP="001D6D09">
            <w:p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b/>
                <w:sz w:val="24"/>
                <w:szCs w:val="24"/>
              </w:rPr>
              <w:t>You will</w:t>
            </w:r>
            <w:r w:rsidRPr="0086396F">
              <w:rPr>
                <w:rFonts w:ascii="Poppins" w:hAnsi="Poppins" w:cs="Poppins"/>
                <w:sz w:val="24"/>
                <w:szCs w:val="24"/>
              </w:rPr>
              <w:t xml:space="preserve"> be responsible for coordinating and delivering a range of engagement activities with the general public and a range of stakeholders to collect feedback, public views and experiences of health and social care services</w:t>
            </w:r>
            <w:r w:rsidR="0010776C" w:rsidRPr="0086396F">
              <w:rPr>
                <w:rFonts w:ascii="Poppins" w:hAnsi="Poppins" w:cs="Poppins"/>
                <w:sz w:val="24"/>
                <w:szCs w:val="24"/>
              </w:rPr>
              <w:t>.</w:t>
            </w:r>
          </w:p>
          <w:p w14:paraId="20480F6B" w14:textId="77777777" w:rsidR="002C4867" w:rsidRPr="0086396F" w:rsidRDefault="002C4867" w:rsidP="001D6D09">
            <w:pPr>
              <w:rPr>
                <w:rFonts w:ascii="Poppins" w:hAnsi="Poppins" w:cs="Poppins"/>
                <w:strike/>
                <w:sz w:val="24"/>
                <w:szCs w:val="24"/>
              </w:rPr>
            </w:pPr>
          </w:p>
        </w:tc>
      </w:tr>
      <w:tr w:rsidR="00EF26B6" w:rsidRPr="0086396F" w14:paraId="6CE9F629" w14:textId="77777777" w:rsidTr="00C627B9">
        <w:tc>
          <w:tcPr>
            <w:tcW w:w="1615" w:type="dxa"/>
          </w:tcPr>
          <w:p w14:paraId="51852A00" w14:textId="567FC64B" w:rsidR="00EF26B6" w:rsidRPr="0086396F" w:rsidRDefault="00913EF7" w:rsidP="002C0381">
            <w:pPr>
              <w:rPr>
                <w:rFonts w:ascii="Poppins" w:hAnsi="Poppins" w:cs="Poppins"/>
                <w:b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br w:type="page"/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What </w:t>
            </w:r>
            <w:r w:rsidR="001149E9" w:rsidRPr="0086396F">
              <w:rPr>
                <w:rFonts w:ascii="Poppins" w:hAnsi="Poppins" w:cs="Poppins"/>
                <w:b/>
                <w:sz w:val="24"/>
                <w:szCs w:val="24"/>
              </w:rPr>
              <w:t>w</w:t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e </w:t>
            </w:r>
            <w:r w:rsidR="001149E9" w:rsidRPr="0086396F">
              <w:rPr>
                <w:rFonts w:ascii="Poppins" w:hAnsi="Poppins" w:cs="Poppins"/>
                <w:b/>
                <w:sz w:val="24"/>
                <w:szCs w:val="24"/>
              </w:rPr>
              <w:t>n</w:t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eed </w:t>
            </w:r>
            <w:r w:rsidR="001149E9" w:rsidRPr="0086396F">
              <w:rPr>
                <w:rFonts w:ascii="Poppins" w:hAnsi="Poppins" w:cs="Poppins"/>
                <w:b/>
                <w:sz w:val="24"/>
                <w:szCs w:val="24"/>
              </w:rPr>
              <w:t>y</w:t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ou </w:t>
            </w:r>
            <w:r w:rsidR="001149E9" w:rsidRPr="0086396F">
              <w:rPr>
                <w:rFonts w:ascii="Poppins" w:hAnsi="Poppins" w:cs="Poppins"/>
                <w:b/>
                <w:sz w:val="24"/>
                <w:szCs w:val="24"/>
              </w:rPr>
              <w:t>t</w:t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o </w:t>
            </w:r>
            <w:r w:rsidR="001149E9" w:rsidRPr="0086396F">
              <w:rPr>
                <w:rFonts w:ascii="Poppins" w:hAnsi="Poppins" w:cs="Poppins"/>
                <w:b/>
                <w:sz w:val="24"/>
                <w:szCs w:val="24"/>
              </w:rPr>
              <w:t>d</w:t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o </w:t>
            </w:r>
            <w:r w:rsidR="001149E9" w:rsidRPr="0086396F">
              <w:rPr>
                <w:rFonts w:ascii="Poppins" w:hAnsi="Poppins" w:cs="Poppins"/>
                <w:b/>
                <w:sz w:val="24"/>
                <w:szCs w:val="24"/>
              </w:rPr>
              <w:t>f</w:t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or </w:t>
            </w:r>
            <w:r w:rsidR="001149E9" w:rsidRPr="0086396F">
              <w:rPr>
                <w:rFonts w:ascii="Poppins" w:hAnsi="Poppins" w:cs="Poppins"/>
                <w:b/>
                <w:sz w:val="24"/>
                <w:szCs w:val="24"/>
              </w:rPr>
              <w:t>u</w:t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>s</w:t>
            </w:r>
          </w:p>
        </w:tc>
        <w:tc>
          <w:tcPr>
            <w:tcW w:w="8579" w:type="dxa"/>
          </w:tcPr>
          <w:p w14:paraId="7CA92F9E" w14:textId="7A60FAEF" w:rsidR="00913EF7" w:rsidRPr="002C0381" w:rsidRDefault="00913EF7" w:rsidP="002C0381">
            <w:pPr>
              <w:pStyle w:val="ListParagraph"/>
              <w:numPr>
                <w:ilvl w:val="0"/>
                <w:numId w:val="15"/>
              </w:numPr>
              <w:rPr>
                <w:rFonts w:ascii="Poppins" w:hAnsi="Poppins" w:cs="Poppins"/>
                <w:sz w:val="24"/>
                <w:szCs w:val="24"/>
              </w:rPr>
            </w:pPr>
            <w:r w:rsidRPr="002C0381">
              <w:rPr>
                <w:rFonts w:ascii="Poppins" w:hAnsi="Poppins" w:cs="Poppins"/>
                <w:sz w:val="24"/>
                <w:szCs w:val="24"/>
              </w:rPr>
              <w:t xml:space="preserve">Plan and deliver a range of community engagement activities across </w:t>
            </w:r>
            <w:r w:rsidR="00C911C9" w:rsidRPr="002C0381">
              <w:rPr>
                <w:rFonts w:ascii="Poppins" w:hAnsi="Poppins" w:cs="Poppins"/>
                <w:sz w:val="24"/>
                <w:szCs w:val="24"/>
              </w:rPr>
              <w:t xml:space="preserve">Cambridge, </w:t>
            </w:r>
            <w:r w:rsidR="00BB484D" w:rsidRPr="002C0381">
              <w:rPr>
                <w:rFonts w:ascii="Poppins" w:hAnsi="Poppins" w:cs="Poppins"/>
                <w:sz w:val="24"/>
                <w:szCs w:val="24"/>
              </w:rPr>
              <w:t>S</w:t>
            </w:r>
            <w:r w:rsidR="00C911C9" w:rsidRPr="002C0381">
              <w:rPr>
                <w:rFonts w:ascii="Poppins" w:hAnsi="Poppins" w:cs="Poppins"/>
                <w:sz w:val="24"/>
                <w:szCs w:val="24"/>
              </w:rPr>
              <w:t xml:space="preserve">outh Cambridgeshire and East Cambridgeshire focussing on </w:t>
            </w:r>
            <w:r w:rsidR="001149E9" w:rsidRPr="002C0381">
              <w:rPr>
                <w:rFonts w:ascii="Poppins" w:hAnsi="Poppins" w:cs="Poppins"/>
                <w:sz w:val="24"/>
                <w:szCs w:val="24"/>
              </w:rPr>
              <w:t>strategically determined</w:t>
            </w:r>
            <w:r w:rsidR="00C911C9" w:rsidRPr="002C0381">
              <w:rPr>
                <w:rFonts w:ascii="Poppins" w:hAnsi="Poppins" w:cs="Poppins"/>
                <w:sz w:val="24"/>
                <w:szCs w:val="24"/>
              </w:rPr>
              <w:t xml:space="preserve"> areas but must be able to support our activity across the whole of </w:t>
            </w:r>
            <w:r w:rsidRPr="002C0381">
              <w:rPr>
                <w:rFonts w:ascii="Poppins" w:hAnsi="Poppins" w:cs="Poppins"/>
                <w:sz w:val="24"/>
                <w:szCs w:val="24"/>
              </w:rPr>
              <w:t>Cambridgeshire and Peterborough</w:t>
            </w:r>
            <w:r w:rsidR="006510B8" w:rsidRPr="002C0381">
              <w:rPr>
                <w:rFonts w:ascii="Poppins" w:hAnsi="Poppins" w:cs="Poppins"/>
                <w:sz w:val="24"/>
                <w:szCs w:val="24"/>
              </w:rPr>
              <w:t>.</w:t>
            </w:r>
            <w:r w:rsidRPr="002C0381">
              <w:rPr>
                <w:rFonts w:ascii="Poppins" w:hAnsi="Poppins" w:cs="Poppins"/>
                <w:sz w:val="24"/>
                <w:szCs w:val="24"/>
              </w:rPr>
              <w:t xml:space="preserve"> </w:t>
            </w:r>
          </w:p>
          <w:p w14:paraId="412F56F8" w14:textId="77777777" w:rsidR="0010776C" w:rsidRPr="002C0381" w:rsidRDefault="0010776C" w:rsidP="002C0381">
            <w:pPr>
              <w:pStyle w:val="ListParagraph"/>
              <w:numPr>
                <w:ilvl w:val="0"/>
                <w:numId w:val="15"/>
              </w:numPr>
              <w:rPr>
                <w:rFonts w:ascii="Poppins" w:hAnsi="Poppins" w:cs="Poppins"/>
                <w:sz w:val="24"/>
                <w:szCs w:val="24"/>
              </w:rPr>
            </w:pPr>
            <w:r w:rsidRPr="002C0381">
              <w:rPr>
                <w:rFonts w:ascii="Poppins" w:hAnsi="Poppins" w:cs="Poppins"/>
                <w:sz w:val="24"/>
                <w:szCs w:val="24"/>
              </w:rPr>
              <w:t>Make links and develop partnership approaches with other community and health and care organisations.</w:t>
            </w:r>
          </w:p>
          <w:p w14:paraId="316282E3" w14:textId="77777777" w:rsidR="002C4867" w:rsidRPr="002C0381" w:rsidRDefault="00913EF7" w:rsidP="002C0381">
            <w:pPr>
              <w:pStyle w:val="ListParagraph"/>
              <w:numPr>
                <w:ilvl w:val="0"/>
                <w:numId w:val="15"/>
              </w:numPr>
              <w:rPr>
                <w:rFonts w:ascii="Poppins" w:hAnsi="Poppins" w:cs="Poppins"/>
                <w:sz w:val="24"/>
                <w:szCs w:val="24"/>
              </w:rPr>
            </w:pPr>
            <w:r w:rsidRPr="002C0381">
              <w:rPr>
                <w:rFonts w:ascii="Poppins" w:hAnsi="Poppins" w:cs="Poppins"/>
                <w:sz w:val="24"/>
                <w:szCs w:val="24"/>
              </w:rPr>
              <w:t xml:space="preserve">Collect </w:t>
            </w:r>
            <w:r w:rsidR="002C4867" w:rsidRPr="002C0381">
              <w:rPr>
                <w:rFonts w:ascii="Poppins" w:hAnsi="Poppins" w:cs="Poppins"/>
                <w:sz w:val="24"/>
                <w:szCs w:val="24"/>
              </w:rPr>
              <w:t xml:space="preserve">feedback from local communities, groups, organisation and individuals </w:t>
            </w:r>
            <w:r w:rsidRPr="002C0381">
              <w:rPr>
                <w:rFonts w:ascii="Poppins" w:hAnsi="Poppins" w:cs="Poppins"/>
                <w:sz w:val="24"/>
                <w:szCs w:val="24"/>
              </w:rPr>
              <w:t>about local health and social care services</w:t>
            </w:r>
            <w:r w:rsidR="002C4867" w:rsidRPr="002C0381">
              <w:rPr>
                <w:rFonts w:ascii="Poppins" w:hAnsi="Poppins" w:cs="Poppins"/>
                <w:sz w:val="24"/>
                <w:szCs w:val="24"/>
              </w:rPr>
              <w:t>.</w:t>
            </w:r>
          </w:p>
          <w:p w14:paraId="6C659107" w14:textId="77777777" w:rsidR="002C4867" w:rsidRPr="002C0381" w:rsidRDefault="002C4867" w:rsidP="002C0381">
            <w:pPr>
              <w:pStyle w:val="ListParagraph"/>
              <w:numPr>
                <w:ilvl w:val="0"/>
                <w:numId w:val="15"/>
              </w:numPr>
              <w:rPr>
                <w:rFonts w:ascii="Poppins" w:hAnsi="Poppins" w:cs="Poppins"/>
                <w:sz w:val="24"/>
                <w:szCs w:val="24"/>
              </w:rPr>
            </w:pPr>
            <w:r w:rsidRPr="002C0381">
              <w:rPr>
                <w:rFonts w:ascii="Poppins" w:hAnsi="Poppins" w:cs="Poppins"/>
                <w:sz w:val="24"/>
                <w:szCs w:val="24"/>
              </w:rPr>
              <w:t>Work with others to ensure that seldom heard voices are represented.</w:t>
            </w:r>
          </w:p>
          <w:p w14:paraId="46B8E11B" w14:textId="77777777" w:rsidR="002C4867" w:rsidRPr="002C0381" w:rsidRDefault="002C4867" w:rsidP="002C0381">
            <w:pPr>
              <w:pStyle w:val="ListParagraph"/>
              <w:numPr>
                <w:ilvl w:val="0"/>
                <w:numId w:val="15"/>
              </w:numPr>
              <w:rPr>
                <w:rFonts w:ascii="Poppins" w:hAnsi="Poppins" w:cs="Poppins"/>
                <w:sz w:val="24"/>
                <w:szCs w:val="24"/>
              </w:rPr>
            </w:pPr>
            <w:r w:rsidRPr="002C0381">
              <w:rPr>
                <w:rFonts w:ascii="Poppins" w:hAnsi="Poppins" w:cs="Poppins"/>
                <w:sz w:val="24"/>
                <w:szCs w:val="24"/>
              </w:rPr>
              <w:t xml:space="preserve">Work alongside Healthwatch </w:t>
            </w:r>
            <w:r w:rsidR="00913EF7" w:rsidRPr="002C0381">
              <w:rPr>
                <w:rFonts w:ascii="Poppins" w:hAnsi="Poppins" w:cs="Poppins"/>
                <w:sz w:val="24"/>
                <w:szCs w:val="24"/>
              </w:rPr>
              <w:t xml:space="preserve">Cambridgeshire and Peterborough </w:t>
            </w:r>
            <w:r w:rsidRPr="002C0381">
              <w:rPr>
                <w:rFonts w:ascii="Poppins" w:hAnsi="Poppins" w:cs="Poppins"/>
                <w:sz w:val="24"/>
                <w:szCs w:val="24"/>
              </w:rPr>
              <w:t xml:space="preserve">volunteers to deliver strategically determined plans of work.     </w:t>
            </w:r>
          </w:p>
          <w:p w14:paraId="554C5872" w14:textId="387CD4E8" w:rsidR="00A73F29" w:rsidRPr="002C0381" w:rsidRDefault="002C4867" w:rsidP="002C0381">
            <w:pPr>
              <w:pStyle w:val="ListParagraph"/>
              <w:numPr>
                <w:ilvl w:val="0"/>
                <w:numId w:val="15"/>
              </w:numPr>
              <w:rPr>
                <w:rFonts w:ascii="Poppins" w:hAnsi="Poppins" w:cs="Poppins"/>
                <w:sz w:val="24"/>
                <w:szCs w:val="24"/>
              </w:rPr>
            </w:pPr>
            <w:r w:rsidRPr="002C0381">
              <w:rPr>
                <w:rFonts w:ascii="Poppins" w:hAnsi="Poppins" w:cs="Poppins"/>
                <w:sz w:val="24"/>
                <w:szCs w:val="24"/>
              </w:rPr>
              <w:lastRenderedPageBreak/>
              <w:t xml:space="preserve">Attend meetings as requested, </w:t>
            </w:r>
            <w:r w:rsidR="006510B8" w:rsidRPr="002C0381">
              <w:rPr>
                <w:rFonts w:ascii="Poppins" w:hAnsi="Poppins" w:cs="Poppins"/>
                <w:sz w:val="24"/>
                <w:szCs w:val="24"/>
              </w:rPr>
              <w:t xml:space="preserve">both face-to-face and online, </w:t>
            </w:r>
            <w:r w:rsidRPr="002C0381">
              <w:rPr>
                <w:rFonts w:ascii="Poppins" w:hAnsi="Poppins" w:cs="Poppins"/>
                <w:sz w:val="24"/>
                <w:szCs w:val="24"/>
              </w:rPr>
              <w:t xml:space="preserve">representing the voice of local </w:t>
            </w:r>
            <w:r w:rsidR="007301CD" w:rsidRPr="002C0381">
              <w:rPr>
                <w:rFonts w:ascii="Poppins" w:hAnsi="Poppins" w:cs="Poppins"/>
                <w:sz w:val="24"/>
                <w:szCs w:val="24"/>
              </w:rPr>
              <w:t>people</w:t>
            </w:r>
            <w:r w:rsidRPr="002C0381">
              <w:rPr>
                <w:rFonts w:ascii="Poppins" w:hAnsi="Poppins" w:cs="Poppins"/>
                <w:sz w:val="24"/>
                <w:szCs w:val="24"/>
              </w:rPr>
              <w:t xml:space="preserve"> through the remit of Healthwatch </w:t>
            </w:r>
            <w:r w:rsidR="00913EF7" w:rsidRPr="002C0381">
              <w:rPr>
                <w:rFonts w:ascii="Poppins" w:hAnsi="Poppins" w:cs="Poppins"/>
                <w:sz w:val="24"/>
                <w:szCs w:val="24"/>
              </w:rPr>
              <w:t>Cambridgeshire and Peterborough</w:t>
            </w:r>
            <w:r w:rsidRPr="002C0381">
              <w:rPr>
                <w:rFonts w:ascii="Poppins" w:hAnsi="Poppins" w:cs="Poppins"/>
                <w:sz w:val="24"/>
                <w:szCs w:val="24"/>
              </w:rPr>
              <w:t xml:space="preserve">. </w:t>
            </w:r>
          </w:p>
        </w:tc>
      </w:tr>
      <w:tr w:rsidR="00EF26B6" w:rsidRPr="0086396F" w14:paraId="782B4E2B" w14:textId="77777777" w:rsidTr="00C627B9">
        <w:tc>
          <w:tcPr>
            <w:tcW w:w="1615" w:type="dxa"/>
          </w:tcPr>
          <w:p w14:paraId="6695808C" w14:textId="22EF4995" w:rsidR="00EF26B6" w:rsidRPr="0086396F" w:rsidRDefault="00C627B9">
            <w:pPr>
              <w:rPr>
                <w:rFonts w:ascii="Poppins" w:hAnsi="Poppins" w:cs="Poppins"/>
                <w:b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lastRenderedPageBreak/>
              <w:br w:type="page"/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This </w:t>
            </w:r>
            <w:r w:rsidR="001149E9" w:rsidRPr="0086396F">
              <w:rPr>
                <w:rFonts w:ascii="Poppins" w:hAnsi="Poppins" w:cs="Poppins"/>
                <w:b/>
                <w:sz w:val="24"/>
                <w:szCs w:val="24"/>
              </w:rPr>
              <w:t>j</w:t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ob Is </w:t>
            </w:r>
            <w:r w:rsidR="001149E9" w:rsidRPr="0086396F">
              <w:rPr>
                <w:rFonts w:ascii="Poppins" w:hAnsi="Poppins" w:cs="Poppins"/>
                <w:b/>
                <w:sz w:val="24"/>
                <w:szCs w:val="24"/>
              </w:rPr>
              <w:t>i</w:t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deal </w:t>
            </w:r>
            <w:r w:rsidR="001149E9" w:rsidRPr="0086396F">
              <w:rPr>
                <w:rFonts w:ascii="Poppins" w:hAnsi="Poppins" w:cs="Poppins"/>
                <w:b/>
                <w:sz w:val="24"/>
                <w:szCs w:val="24"/>
              </w:rPr>
              <w:t>i</w:t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f </w:t>
            </w:r>
            <w:r w:rsidR="001149E9" w:rsidRPr="0086396F">
              <w:rPr>
                <w:rFonts w:ascii="Poppins" w:hAnsi="Poppins" w:cs="Poppins"/>
                <w:b/>
                <w:sz w:val="24"/>
                <w:szCs w:val="24"/>
              </w:rPr>
              <w:t>y</w:t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ou </w:t>
            </w:r>
            <w:r w:rsidR="001149E9" w:rsidRPr="0086396F">
              <w:rPr>
                <w:rFonts w:ascii="Poppins" w:hAnsi="Poppins" w:cs="Poppins"/>
                <w:b/>
                <w:sz w:val="24"/>
                <w:szCs w:val="24"/>
              </w:rPr>
              <w:t>a</w:t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re </w:t>
            </w:r>
            <w:r w:rsidR="001149E9" w:rsidRPr="0086396F">
              <w:rPr>
                <w:rFonts w:ascii="Poppins" w:hAnsi="Poppins" w:cs="Poppins"/>
                <w:b/>
                <w:sz w:val="24"/>
                <w:szCs w:val="24"/>
              </w:rPr>
              <w:t>m</w:t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otivated </w:t>
            </w:r>
            <w:r w:rsidR="001149E9" w:rsidRPr="0086396F">
              <w:rPr>
                <w:rFonts w:ascii="Poppins" w:hAnsi="Poppins" w:cs="Poppins"/>
                <w:b/>
                <w:sz w:val="24"/>
                <w:szCs w:val="24"/>
              </w:rPr>
              <w:t>t</w:t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>o</w:t>
            </w:r>
          </w:p>
        </w:tc>
        <w:tc>
          <w:tcPr>
            <w:tcW w:w="8579" w:type="dxa"/>
          </w:tcPr>
          <w:p w14:paraId="10716C3B" w14:textId="77777777" w:rsidR="00656E89" w:rsidRPr="0086396F" w:rsidRDefault="00EF26B6" w:rsidP="008B52E6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 xml:space="preserve">Use your </w:t>
            </w:r>
            <w:r w:rsidR="008B52E6" w:rsidRPr="0086396F">
              <w:rPr>
                <w:rFonts w:ascii="Poppins" w:hAnsi="Poppins" w:cs="Poppins"/>
                <w:sz w:val="24"/>
                <w:szCs w:val="24"/>
              </w:rPr>
              <w:t xml:space="preserve">proven </w:t>
            </w:r>
            <w:r w:rsidR="002C4867" w:rsidRPr="0086396F">
              <w:rPr>
                <w:rFonts w:ascii="Poppins" w:hAnsi="Poppins" w:cs="Poppins"/>
                <w:sz w:val="24"/>
                <w:szCs w:val="24"/>
              </w:rPr>
              <w:t xml:space="preserve">community engagement </w:t>
            </w:r>
            <w:r w:rsidR="008B52E6" w:rsidRPr="0086396F">
              <w:rPr>
                <w:rFonts w:ascii="Poppins" w:hAnsi="Poppins" w:cs="Poppins"/>
                <w:sz w:val="24"/>
                <w:szCs w:val="24"/>
              </w:rPr>
              <w:t xml:space="preserve">skills </w:t>
            </w:r>
            <w:r w:rsidRPr="0086396F">
              <w:rPr>
                <w:rFonts w:ascii="Poppins" w:hAnsi="Poppins" w:cs="Poppins"/>
                <w:sz w:val="24"/>
                <w:szCs w:val="24"/>
              </w:rPr>
              <w:t xml:space="preserve">to support </w:t>
            </w:r>
            <w:r w:rsidR="00612D8C" w:rsidRPr="0086396F">
              <w:rPr>
                <w:rFonts w:ascii="Poppins" w:hAnsi="Poppins" w:cs="Poppins"/>
                <w:sz w:val="24"/>
                <w:szCs w:val="24"/>
              </w:rPr>
              <w:t xml:space="preserve">the development of </w:t>
            </w:r>
            <w:r w:rsidR="008B52E6" w:rsidRPr="0086396F">
              <w:rPr>
                <w:rFonts w:ascii="Poppins" w:hAnsi="Poppins" w:cs="Poppins"/>
                <w:sz w:val="24"/>
                <w:szCs w:val="24"/>
              </w:rPr>
              <w:t xml:space="preserve">the organisation and help to </w:t>
            </w:r>
            <w:r w:rsidR="00656E89" w:rsidRPr="0086396F">
              <w:rPr>
                <w:rFonts w:ascii="Poppins" w:hAnsi="Poppins" w:cs="Poppins"/>
                <w:sz w:val="24"/>
                <w:szCs w:val="24"/>
              </w:rPr>
              <w:t>i</w:t>
            </w:r>
            <w:r w:rsidR="008B52E6" w:rsidRPr="0086396F">
              <w:rPr>
                <w:rFonts w:ascii="Poppins" w:hAnsi="Poppins" w:cs="Poppins"/>
                <w:sz w:val="24"/>
                <w:szCs w:val="24"/>
              </w:rPr>
              <w:t>mprove</w:t>
            </w:r>
            <w:r w:rsidR="00656E89" w:rsidRPr="0086396F">
              <w:rPr>
                <w:rFonts w:ascii="Poppins" w:hAnsi="Poppins" w:cs="Poppins"/>
                <w:sz w:val="24"/>
                <w:szCs w:val="24"/>
              </w:rPr>
              <w:t xml:space="preserve"> health outcomes</w:t>
            </w:r>
            <w:r w:rsidR="005D4E5D" w:rsidRPr="0086396F">
              <w:rPr>
                <w:rFonts w:ascii="Poppins" w:hAnsi="Poppins" w:cs="Poppins"/>
                <w:sz w:val="24"/>
                <w:szCs w:val="24"/>
              </w:rPr>
              <w:t xml:space="preserve"> for local people</w:t>
            </w:r>
            <w:r w:rsidR="00656E89" w:rsidRPr="0086396F">
              <w:rPr>
                <w:rFonts w:ascii="Poppins" w:hAnsi="Poppins" w:cs="Poppins"/>
                <w:sz w:val="24"/>
                <w:szCs w:val="24"/>
              </w:rPr>
              <w:t xml:space="preserve">.  </w:t>
            </w:r>
          </w:p>
          <w:p w14:paraId="6A51C017" w14:textId="77777777" w:rsidR="00E81302" w:rsidRPr="0086396F" w:rsidRDefault="00E81302" w:rsidP="00C236BF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Enjoy methodical, structured work</w:t>
            </w:r>
          </w:p>
          <w:p w14:paraId="5D431615" w14:textId="77777777" w:rsidR="00EF26B6" w:rsidRPr="0086396F" w:rsidRDefault="00EF26B6" w:rsidP="00C236BF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Make a difference and see the impact of your work on other</w:t>
            </w:r>
            <w:r w:rsidR="005D4E5D" w:rsidRPr="0086396F">
              <w:rPr>
                <w:rFonts w:ascii="Poppins" w:hAnsi="Poppins" w:cs="Poppins"/>
                <w:sz w:val="24"/>
                <w:szCs w:val="24"/>
              </w:rPr>
              <w:t xml:space="preserve"> people</w:t>
            </w:r>
            <w:r w:rsidRPr="0086396F">
              <w:rPr>
                <w:rFonts w:ascii="Poppins" w:hAnsi="Poppins" w:cs="Poppins"/>
                <w:sz w:val="24"/>
                <w:szCs w:val="24"/>
              </w:rPr>
              <w:t>’s lives</w:t>
            </w:r>
          </w:p>
          <w:p w14:paraId="71B31AC3" w14:textId="77777777" w:rsidR="00EF1DD8" w:rsidRPr="0086396F" w:rsidRDefault="00EF26B6" w:rsidP="00537A9D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Work closely with colleagues to provide a seamless professional service</w:t>
            </w:r>
          </w:p>
          <w:p w14:paraId="7F16A3B2" w14:textId="7039829C" w:rsidR="00EF26B6" w:rsidRPr="0086396F" w:rsidRDefault="00EF26B6" w:rsidP="00537A9D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Deal with constantly changing priorities</w:t>
            </w:r>
          </w:p>
          <w:p w14:paraId="2292E36B" w14:textId="77777777" w:rsidR="00656E89" w:rsidRPr="0086396F" w:rsidRDefault="00656E89" w:rsidP="00656E89">
            <w:pPr>
              <w:pStyle w:val="ListParagraph"/>
              <w:ind w:left="360"/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050F74" w:rsidRPr="0086396F" w14:paraId="6D7B3129" w14:textId="77777777" w:rsidTr="00C627B9">
        <w:tc>
          <w:tcPr>
            <w:tcW w:w="1615" w:type="dxa"/>
          </w:tcPr>
          <w:p w14:paraId="442E3FAE" w14:textId="38E7461B" w:rsidR="00050F74" w:rsidRPr="0086396F" w:rsidRDefault="00050F74" w:rsidP="00050F74">
            <w:p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Experience </w:t>
            </w:r>
            <w:r w:rsidR="00E74040" w:rsidRPr="0086396F">
              <w:rPr>
                <w:rFonts w:ascii="Poppins" w:hAnsi="Poppins" w:cs="Poppins"/>
                <w:b/>
                <w:sz w:val="24"/>
                <w:szCs w:val="24"/>
              </w:rPr>
              <w:t>a</w:t>
            </w:r>
            <w:r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nd </w:t>
            </w:r>
            <w:r w:rsidR="00E74040" w:rsidRPr="0086396F">
              <w:rPr>
                <w:rFonts w:ascii="Poppins" w:hAnsi="Poppins" w:cs="Poppins"/>
                <w:b/>
                <w:sz w:val="24"/>
                <w:szCs w:val="24"/>
              </w:rPr>
              <w:t>s</w:t>
            </w:r>
            <w:r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kills </w:t>
            </w:r>
            <w:r w:rsidR="00E74040" w:rsidRPr="0086396F">
              <w:rPr>
                <w:rFonts w:ascii="Poppins" w:hAnsi="Poppins" w:cs="Poppins"/>
                <w:b/>
                <w:sz w:val="24"/>
                <w:szCs w:val="24"/>
              </w:rPr>
              <w:t>w</w:t>
            </w:r>
            <w:r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e </w:t>
            </w:r>
            <w:r w:rsidR="00E74040" w:rsidRPr="0086396F">
              <w:rPr>
                <w:rFonts w:ascii="Poppins" w:hAnsi="Poppins" w:cs="Poppins"/>
                <w:b/>
                <w:sz w:val="24"/>
                <w:szCs w:val="24"/>
              </w:rPr>
              <w:t>n</w:t>
            </w:r>
            <w:r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eed </w:t>
            </w:r>
            <w:r w:rsidR="00E74040" w:rsidRPr="0086396F">
              <w:rPr>
                <w:rFonts w:ascii="Poppins" w:hAnsi="Poppins" w:cs="Poppins"/>
                <w:b/>
                <w:sz w:val="24"/>
                <w:szCs w:val="24"/>
              </w:rPr>
              <w:t>y</w:t>
            </w:r>
            <w:r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ou </w:t>
            </w:r>
            <w:r w:rsidR="00E74040" w:rsidRPr="0086396F">
              <w:rPr>
                <w:rFonts w:ascii="Poppins" w:hAnsi="Poppins" w:cs="Poppins"/>
                <w:b/>
                <w:sz w:val="24"/>
                <w:szCs w:val="24"/>
              </w:rPr>
              <w:t>t</w:t>
            </w:r>
            <w:r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o </w:t>
            </w:r>
            <w:r w:rsidR="00E74040" w:rsidRPr="0086396F">
              <w:rPr>
                <w:rFonts w:ascii="Poppins" w:hAnsi="Poppins" w:cs="Poppins"/>
                <w:b/>
                <w:sz w:val="24"/>
                <w:szCs w:val="24"/>
              </w:rPr>
              <w:t>h</w:t>
            </w:r>
            <w:r w:rsidRPr="0086396F">
              <w:rPr>
                <w:rFonts w:ascii="Poppins" w:hAnsi="Poppins" w:cs="Poppins"/>
                <w:b/>
                <w:sz w:val="24"/>
                <w:szCs w:val="24"/>
              </w:rPr>
              <w:t>ave</w:t>
            </w:r>
          </w:p>
        </w:tc>
        <w:tc>
          <w:tcPr>
            <w:tcW w:w="8579" w:type="dxa"/>
          </w:tcPr>
          <w:p w14:paraId="75784DB5" w14:textId="77777777" w:rsidR="00050F74" w:rsidRPr="0086396F" w:rsidRDefault="00050F74" w:rsidP="00050F74">
            <w:pPr>
              <w:rPr>
                <w:rFonts w:ascii="Poppins" w:hAnsi="Poppins" w:cs="Poppins"/>
                <w:b/>
                <w:sz w:val="24"/>
                <w:szCs w:val="24"/>
              </w:rPr>
            </w:pPr>
            <w:r w:rsidRPr="0086396F">
              <w:rPr>
                <w:rFonts w:ascii="Poppins" w:hAnsi="Poppins" w:cs="Poppins"/>
                <w:b/>
                <w:sz w:val="24"/>
                <w:szCs w:val="24"/>
              </w:rPr>
              <w:t>You will have</w:t>
            </w:r>
          </w:p>
          <w:p w14:paraId="234A0BB2" w14:textId="36BC20C6" w:rsidR="00050F74" w:rsidRPr="0086396F" w:rsidRDefault="00050F74" w:rsidP="00050F74">
            <w:pPr>
              <w:numPr>
                <w:ilvl w:val="0"/>
                <w:numId w:val="9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A good understanding of the remit of Healthwatch and importance of patient involvement mechanisms</w:t>
            </w:r>
          </w:p>
          <w:p w14:paraId="6AAF77B7" w14:textId="6A07A81D" w:rsidR="00050F74" w:rsidRPr="0086396F" w:rsidRDefault="00050F74" w:rsidP="00050F74">
            <w:pPr>
              <w:numPr>
                <w:ilvl w:val="0"/>
                <w:numId w:val="9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A good understanding of how health and social care services are commissioned and delivered</w:t>
            </w:r>
          </w:p>
          <w:p w14:paraId="68908F54" w14:textId="77777777" w:rsidR="00050F74" w:rsidRPr="0086396F" w:rsidRDefault="00050F74" w:rsidP="00050F74">
            <w:pPr>
              <w:numPr>
                <w:ilvl w:val="0"/>
                <w:numId w:val="9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An awareness of key local issues in health and social care</w:t>
            </w:r>
          </w:p>
          <w:p w14:paraId="0CD78048" w14:textId="452F00DE" w:rsidR="00050F74" w:rsidRPr="0086396F" w:rsidRDefault="00050F74" w:rsidP="00050F74">
            <w:pPr>
              <w:numPr>
                <w:ilvl w:val="0"/>
                <w:numId w:val="9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Knowledge of the local voluntary and community sector</w:t>
            </w:r>
          </w:p>
          <w:p w14:paraId="4260F9D0" w14:textId="2E8BCF08" w:rsidR="00050F74" w:rsidRPr="0086396F" w:rsidRDefault="00050F74" w:rsidP="00050F74">
            <w:pPr>
              <w:numPr>
                <w:ilvl w:val="0"/>
                <w:numId w:val="9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Understanding and use of community engagement techniques, especially in relation to engaging ‘hard to reach groups’</w:t>
            </w:r>
          </w:p>
          <w:p w14:paraId="7D1332A4" w14:textId="77777777" w:rsidR="00050F74" w:rsidRPr="0086396F" w:rsidRDefault="00050F74" w:rsidP="00050F74">
            <w:pPr>
              <w:ind w:left="360"/>
              <w:rPr>
                <w:rFonts w:ascii="Poppins" w:hAnsi="Poppins" w:cs="Poppins"/>
                <w:sz w:val="24"/>
                <w:szCs w:val="24"/>
              </w:rPr>
            </w:pPr>
          </w:p>
          <w:p w14:paraId="648AC56C" w14:textId="77777777" w:rsidR="00050F74" w:rsidRPr="0086396F" w:rsidRDefault="00050F74" w:rsidP="00050F74">
            <w:p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b/>
                <w:sz w:val="24"/>
                <w:szCs w:val="24"/>
              </w:rPr>
              <w:t>Ideally, though not essential, you will also be able to demonstrate</w:t>
            </w:r>
          </w:p>
          <w:p w14:paraId="3AC4A636" w14:textId="77777777" w:rsidR="00050F74" w:rsidRPr="0086396F" w:rsidRDefault="00050F74" w:rsidP="00050F74">
            <w:pPr>
              <w:numPr>
                <w:ilvl w:val="0"/>
                <w:numId w:val="9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Evidence of continuing education and/or personal development</w:t>
            </w:r>
          </w:p>
          <w:p w14:paraId="252947A0" w14:textId="77777777" w:rsidR="00050F74" w:rsidRPr="0086396F" w:rsidRDefault="00050F74" w:rsidP="00050F74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BAD8F14" w14:textId="77777777" w:rsidR="00050F74" w:rsidRPr="0086396F" w:rsidRDefault="00050F74" w:rsidP="00050F74">
            <w:pPr>
              <w:rPr>
                <w:rFonts w:ascii="Poppins" w:hAnsi="Poppins" w:cs="Poppins"/>
                <w:b/>
                <w:sz w:val="24"/>
                <w:szCs w:val="24"/>
              </w:rPr>
            </w:pPr>
            <w:r w:rsidRPr="0086396F">
              <w:rPr>
                <w:rFonts w:ascii="Poppins" w:hAnsi="Poppins" w:cs="Poppins"/>
                <w:b/>
                <w:sz w:val="24"/>
                <w:szCs w:val="24"/>
              </w:rPr>
              <w:t>You will also need to demonstrate</w:t>
            </w:r>
          </w:p>
          <w:p w14:paraId="0C56D6D3" w14:textId="3E02CCC2" w:rsidR="00050F74" w:rsidRPr="0086396F" w:rsidRDefault="00050F74" w:rsidP="00050F74">
            <w:pPr>
              <w:numPr>
                <w:ilvl w:val="0"/>
                <w:numId w:val="9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Excellent communication skills, both oral and written</w:t>
            </w:r>
            <w:r w:rsidR="006510B8" w:rsidRPr="0086396F">
              <w:rPr>
                <w:rFonts w:ascii="Poppins" w:hAnsi="Poppins" w:cs="Poppins"/>
                <w:sz w:val="24"/>
                <w:szCs w:val="24"/>
              </w:rPr>
              <w:t xml:space="preserve"> including strong presentation skills both face-to-face and online,</w:t>
            </w:r>
            <w:r w:rsidRPr="0086396F">
              <w:rPr>
                <w:rFonts w:ascii="Poppins" w:hAnsi="Poppins" w:cs="Poppins"/>
                <w:sz w:val="24"/>
                <w:szCs w:val="24"/>
              </w:rPr>
              <w:t xml:space="preserve"> a</w:t>
            </w:r>
            <w:r w:rsidR="006510B8" w:rsidRPr="0086396F">
              <w:rPr>
                <w:rFonts w:ascii="Poppins" w:hAnsi="Poppins" w:cs="Poppins"/>
                <w:sz w:val="24"/>
                <w:szCs w:val="24"/>
              </w:rPr>
              <w:t>lso</w:t>
            </w:r>
            <w:r w:rsidRPr="0086396F">
              <w:rPr>
                <w:rFonts w:ascii="Poppins" w:hAnsi="Poppins" w:cs="Poppins"/>
                <w:sz w:val="24"/>
                <w:szCs w:val="24"/>
              </w:rPr>
              <w:t xml:space="preserve"> the ability to engage and build relationships with a range of stakeholders </w:t>
            </w:r>
          </w:p>
          <w:p w14:paraId="7A7C06FC" w14:textId="77777777" w:rsidR="00050F74" w:rsidRPr="0086396F" w:rsidRDefault="00050F74" w:rsidP="00050F74">
            <w:pPr>
              <w:numPr>
                <w:ilvl w:val="0"/>
                <w:numId w:val="9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Computer literacy enabling the effective use of the Microsoft suite of packages and social media skills</w:t>
            </w:r>
          </w:p>
          <w:p w14:paraId="0324E371" w14:textId="77777777" w:rsidR="00050F74" w:rsidRPr="0086396F" w:rsidRDefault="00050F74" w:rsidP="00050F74">
            <w:pPr>
              <w:numPr>
                <w:ilvl w:val="0"/>
                <w:numId w:val="9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Energy and drive with a focus on delivery</w:t>
            </w:r>
          </w:p>
          <w:p w14:paraId="39361D20" w14:textId="77777777" w:rsidR="00050F74" w:rsidRPr="0086396F" w:rsidRDefault="00050F74" w:rsidP="00050F74">
            <w:pPr>
              <w:numPr>
                <w:ilvl w:val="0"/>
                <w:numId w:val="9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Excellent team collaboration skills, supported by practical experience</w:t>
            </w:r>
          </w:p>
          <w:p w14:paraId="6C081B82" w14:textId="6FC875F7" w:rsidR="00050F74" w:rsidRPr="0086396F" w:rsidRDefault="00050F74" w:rsidP="00050F74">
            <w:pPr>
              <w:numPr>
                <w:ilvl w:val="0"/>
                <w:numId w:val="9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 xml:space="preserve">Excellent interpersonal skills, which enable you to work effectively as part of a team </w:t>
            </w:r>
          </w:p>
          <w:p w14:paraId="0E1434A1" w14:textId="73AD87BA" w:rsidR="00050F74" w:rsidRPr="0086396F" w:rsidRDefault="00050F74" w:rsidP="00050F74">
            <w:pPr>
              <w:numPr>
                <w:ilvl w:val="0"/>
                <w:numId w:val="9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 xml:space="preserve">Strong organisational and planning skills, the ability to prioritise in the face of competing demands </w:t>
            </w:r>
          </w:p>
          <w:p w14:paraId="3833B544" w14:textId="1689A504" w:rsidR="00050F74" w:rsidRPr="0086396F" w:rsidRDefault="00050F74" w:rsidP="00050F74">
            <w:pPr>
              <w:numPr>
                <w:ilvl w:val="0"/>
                <w:numId w:val="9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 xml:space="preserve">The ability to </w:t>
            </w:r>
            <w:r w:rsidR="005B54C7" w:rsidRPr="0086396F">
              <w:rPr>
                <w:rFonts w:ascii="Poppins" w:hAnsi="Poppins" w:cs="Poppins"/>
                <w:sz w:val="24"/>
                <w:szCs w:val="24"/>
              </w:rPr>
              <w:t xml:space="preserve">travel to and </w:t>
            </w:r>
            <w:r w:rsidRPr="0086396F">
              <w:rPr>
                <w:rFonts w:ascii="Poppins" w:hAnsi="Poppins" w:cs="Poppins"/>
                <w:sz w:val="24"/>
                <w:szCs w:val="24"/>
              </w:rPr>
              <w:t>attend meeting</w:t>
            </w:r>
            <w:r w:rsidR="005613F0" w:rsidRPr="0086396F">
              <w:rPr>
                <w:rFonts w:ascii="Poppins" w:hAnsi="Poppins" w:cs="Poppins"/>
                <w:sz w:val="24"/>
                <w:szCs w:val="24"/>
              </w:rPr>
              <w:t>s</w:t>
            </w:r>
            <w:r w:rsidRPr="0086396F">
              <w:rPr>
                <w:rFonts w:ascii="Poppins" w:hAnsi="Poppins" w:cs="Poppins"/>
                <w:sz w:val="24"/>
                <w:szCs w:val="24"/>
              </w:rPr>
              <w:t xml:space="preserve"> throughout the Cambridgeshire and Peterborough area</w:t>
            </w:r>
            <w:r w:rsidR="005B54C7" w:rsidRPr="0086396F">
              <w:rPr>
                <w:rFonts w:ascii="Poppins" w:hAnsi="Poppins" w:cs="Poppins"/>
                <w:sz w:val="24"/>
                <w:szCs w:val="24"/>
              </w:rPr>
              <w:t xml:space="preserve"> including rural locations.</w:t>
            </w:r>
          </w:p>
          <w:p w14:paraId="32BDD50F" w14:textId="77777777" w:rsidR="00050F74" w:rsidRPr="0086396F" w:rsidRDefault="00050F74" w:rsidP="00050F74">
            <w:pPr>
              <w:numPr>
                <w:ilvl w:val="0"/>
                <w:numId w:val="9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An ability and willingness to undertake work outside of normal office hours to meet the needs of the business</w:t>
            </w:r>
          </w:p>
          <w:p w14:paraId="37A374BF" w14:textId="77777777" w:rsidR="00050F74" w:rsidRPr="0086396F" w:rsidRDefault="00050F74" w:rsidP="00050F74">
            <w:p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 xml:space="preserve"> </w:t>
            </w:r>
          </w:p>
          <w:p w14:paraId="14C28421" w14:textId="77777777" w:rsidR="00050F74" w:rsidRPr="0086396F" w:rsidRDefault="00050F74" w:rsidP="00050F74">
            <w:pPr>
              <w:rPr>
                <w:rFonts w:ascii="Poppins" w:hAnsi="Poppins" w:cs="Poppins"/>
                <w:b/>
                <w:sz w:val="24"/>
                <w:szCs w:val="24"/>
              </w:rPr>
            </w:pPr>
            <w:r w:rsidRPr="0086396F">
              <w:rPr>
                <w:rFonts w:ascii="Poppins" w:hAnsi="Poppins" w:cs="Poppins"/>
                <w:b/>
                <w:sz w:val="24"/>
                <w:szCs w:val="24"/>
              </w:rPr>
              <w:t>You will need to be</w:t>
            </w:r>
          </w:p>
          <w:p w14:paraId="05539712" w14:textId="77777777" w:rsidR="00050F74" w:rsidRPr="0086396F" w:rsidRDefault="00050F74" w:rsidP="00050F74">
            <w:pPr>
              <w:numPr>
                <w:ilvl w:val="0"/>
                <w:numId w:val="9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Approachable</w:t>
            </w:r>
          </w:p>
          <w:p w14:paraId="72D7400A" w14:textId="77777777" w:rsidR="00050F74" w:rsidRPr="0086396F" w:rsidRDefault="00050F74" w:rsidP="00050F74">
            <w:pPr>
              <w:numPr>
                <w:ilvl w:val="0"/>
                <w:numId w:val="9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Trustworthy and confidential</w:t>
            </w:r>
          </w:p>
          <w:p w14:paraId="46C0A9CE" w14:textId="77777777" w:rsidR="00050F74" w:rsidRPr="0086396F" w:rsidRDefault="00050F74" w:rsidP="00050F74">
            <w:pPr>
              <w:numPr>
                <w:ilvl w:val="0"/>
                <w:numId w:val="9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Passionate and committed</w:t>
            </w:r>
          </w:p>
          <w:p w14:paraId="683F2C82" w14:textId="77777777" w:rsidR="00050F74" w:rsidRPr="0086396F" w:rsidRDefault="00050F74" w:rsidP="00050F74">
            <w:pPr>
              <w:numPr>
                <w:ilvl w:val="0"/>
                <w:numId w:val="9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Empathic, calm and patient</w:t>
            </w:r>
          </w:p>
          <w:p w14:paraId="5A9B6DE9" w14:textId="77777777" w:rsidR="00050F74" w:rsidRPr="0086396F" w:rsidRDefault="00050F74" w:rsidP="00050F74">
            <w:pPr>
              <w:numPr>
                <w:ilvl w:val="0"/>
                <w:numId w:val="9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Respectful</w:t>
            </w:r>
          </w:p>
          <w:p w14:paraId="17D4790F" w14:textId="77777777" w:rsidR="00050F74" w:rsidRPr="0086396F" w:rsidRDefault="00050F74" w:rsidP="00050F74">
            <w:pPr>
              <w:numPr>
                <w:ilvl w:val="0"/>
                <w:numId w:val="9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Reliable</w:t>
            </w:r>
          </w:p>
          <w:p w14:paraId="4D350020" w14:textId="77777777" w:rsidR="00050F74" w:rsidRPr="0086396F" w:rsidRDefault="00050F74" w:rsidP="00050F74">
            <w:pPr>
              <w:numPr>
                <w:ilvl w:val="0"/>
                <w:numId w:val="9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Professional</w:t>
            </w:r>
          </w:p>
          <w:p w14:paraId="0552B700" w14:textId="77777777" w:rsidR="00050F74" w:rsidRPr="0086396F" w:rsidRDefault="00050F74" w:rsidP="00050F74">
            <w:pPr>
              <w:numPr>
                <w:ilvl w:val="0"/>
                <w:numId w:val="9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Commitment to excellence in customer service</w:t>
            </w:r>
          </w:p>
          <w:p w14:paraId="7B63A02D" w14:textId="77777777" w:rsidR="00050F74" w:rsidRPr="0086396F" w:rsidRDefault="00050F74" w:rsidP="00050F74">
            <w:pPr>
              <w:pStyle w:val="ListParagraph"/>
              <w:numPr>
                <w:ilvl w:val="0"/>
                <w:numId w:val="7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Commitment to equality, diversity and inclusion</w:t>
            </w:r>
          </w:p>
          <w:p w14:paraId="3D4DD1EC" w14:textId="08CB5409" w:rsidR="00050F74" w:rsidRPr="0086396F" w:rsidRDefault="00050F74" w:rsidP="00050F74">
            <w:pPr>
              <w:pStyle w:val="ListParagraph"/>
              <w:ind w:left="360"/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EF26B6" w:rsidRPr="0086396F" w14:paraId="6FBFAD2D" w14:textId="77777777" w:rsidTr="00C627B9">
        <w:tc>
          <w:tcPr>
            <w:tcW w:w="1615" w:type="dxa"/>
          </w:tcPr>
          <w:p w14:paraId="5787A79C" w14:textId="132B8E49" w:rsidR="00EF26B6" w:rsidRPr="0086396F" w:rsidRDefault="00A73F29" w:rsidP="00E74040">
            <w:pPr>
              <w:spacing w:after="240"/>
              <w:rPr>
                <w:rFonts w:ascii="Poppins" w:hAnsi="Poppins" w:cs="Poppins"/>
                <w:b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br w:type="page"/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Who </w:t>
            </w:r>
            <w:r w:rsidR="00E74040" w:rsidRPr="0086396F">
              <w:rPr>
                <w:rFonts w:ascii="Poppins" w:hAnsi="Poppins" w:cs="Poppins"/>
                <w:b/>
                <w:sz w:val="24"/>
                <w:szCs w:val="24"/>
              </w:rPr>
              <w:t>y</w:t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ou </w:t>
            </w:r>
            <w:r w:rsidR="00E74040" w:rsidRPr="0086396F">
              <w:rPr>
                <w:rFonts w:ascii="Poppins" w:hAnsi="Poppins" w:cs="Poppins"/>
                <w:b/>
                <w:sz w:val="24"/>
                <w:szCs w:val="24"/>
              </w:rPr>
              <w:t>w</w:t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ill </w:t>
            </w:r>
            <w:r w:rsidR="00E74040" w:rsidRPr="0086396F">
              <w:rPr>
                <w:rFonts w:ascii="Poppins" w:hAnsi="Poppins" w:cs="Poppins"/>
                <w:b/>
                <w:sz w:val="24"/>
                <w:szCs w:val="24"/>
              </w:rPr>
              <w:t>b</w:t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e </w:t>
            </w:r>
            <w:r w:rsidR="00E74040" w:rsidRPr="0086396F">
              <w:rPr>
                <w:rFonts w:ascii="Poppins" w:hAnsi="Poppins" w:cs="Poppins"/>
                <w:b/>
                <w:sz w:val="24"/>
                <w:szCs w:val="24"/>
              </w:rPr>
              <w:t>r</w:t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eporting </w:t>
            </w:r>
            <w:r w:rsidR="00E74040" w:rsidRPr="0086396F">
              <w:rPr>
                <w:rFonts w:ascii="Poppins" w:hAnsi="Poppins" w:cs="Poppins"/>
                <w:b/>
                <w:sz w:val="24"/>
                <w:szCs w:val="24"/>
              </w:rPr>
              <w:t>t</w:t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o </w:t>
            </w:r>
            <w:r w:rsidR="00E74040" w:rsidRPr="0086396F">
              <w:rPr>
                <w:rFonts w:ascii="Poppins" w:hAnsi="Poppins" w:cs="Poppins"/>
                <w:b/>
                <w:sz w:val="24"/>
                <w:szCs w:val="24"/>
              </w:rPr>
              <w:t>a</w:t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nd </w:t>
            </w:r>
            <w:r w:rsidR="00E74040" w:rsidRPr="0086396F">
              <w:rPr>
                <w:rFonts w:ascii="Poppins" w:hAnsi="Poppins" w:cs="Poppins"/>
                <w:b/>
                <w:sz w:val="24"/>
                <w:szCs w:val="24"/>
              </w:rPr>
              <w:t>w</w:t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orking </w:t>
            </w:r>
            <w:r w:rsidR="00E74040" w:rsidRPr="0086396F">
              <w:rPr>
                <w:rFonts w:ascii="Poppins" w:hAnsi="Poppins" w:cs="Poppins"/>
                <w:b/>
                <w:sz w:val="24"/>
                <w:szCs w:val="24"/>
              </w:rPr>
              <w:t>w</w:t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>ith</w:t>
            </w:r>
          </w:p>
        </w:tc>
        <w:tc>
          <w:tcPr>
            <w:tcW w:w="8579" w:type="dxa"/>
          </w:tcPr>
          <w:p w14:paraId="5529CCAE" w14:textId="77777777" w:rsidR="001149E9" w:rsidRPr="0086396F" w:rsidRDefault="007D5DE2" w:rsidP="00F55D08">
            <w:pPr>
              <w:rPr>
                <w:rFonts w:ascii="Poppins" w:hAnsi="Poppins" w:cs="Poppins"/>
                <w:b/>
                <w:sz w:val="24"/>
                <w:szCs w:val="24"/>
              </w:rPr>
            </w:pPr>
            <w:r w:rsidRPr="0086396F">
              <w:rPr>
                <w:rFonts w:ascii="Poppins" w:hAnsi="Poppins" w:cs="Poppins"/>
                <w:b/>
                <w:sz w:val="24"/>
                <w:szCs w:val="24"/>
              </w:rPr>
              <w:t>Join our enthusiastic and committed team</w:t>
            </w:r>
          </w:p>
          <w:p w14:paraId="0A35ECEF" w14:textId="052D9646" w:rsidR="00F55D08" w:rsidRPr="0086396F" w:rsidRDefault="00EF26B6" w:rsidP="00F55D08">
            <w:p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 xml:space="preserve">You will </w:t>
            </w:r>
            <w:r w:rsidR="007D5DE2" w:rsidRPr="0086396F">
              <w:rPr>
                <w:rFonts w:ascii="Poppins" w:hAnsi="Poppins" w:cs="Poppins"/>
                <w:sz w:val="24"/>
                <w:szCs w:val="24"/>
              </w:rPr>
              <w:t xml:space="preserve">be </w:t>
            </w:r>
            <w:r w:rsidR="00707EAB" w:rsidRPr="0086396F">
              <w:rPr>
                <w:rFonts w:ascii="Poppins" w:hAnsi="Poppins" w:cs="Poppins"/>
                <w:sz w:val="24"/>
                <w:szCs w:val="24"/>
              </w:rPr>
              <w:t>managed by the</w:t>
            </w:r>
            <w:r w:rsidR="000C3720" w:rsidRPr="0086396F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="00472E70">
              <w:rPr>
                <w:rFonts w:ascii="Poppins" w:hAnsi="Poppins" w:cs="Poppins"/>
                <w:sz w:val="24"/>
                <w:szCs w:val="24"/>
              </w:rPr>
              <w:t xml:space="preserve">Head of </w:t>
            </w:r>
            <w:r w:rsidR="00913EF7" w:rsidRPr="0086396F">
              <w:rPr>
                <w:rFonts w:ascii="Poppins" w:hAnsi="Poppins" w:cs="Poppins"/>
                <w:sz w:val="24"/>
                <w:szCs w:val="24"/>
              </w:rPr>
              <w:t>Engagement</w:t>
            </w:r>
            <w:r w:rsidR="000C3720" w:rsidRPr="0086396F">
              <w:rPr>
                <w:rFonts w:ascii="Poppins" w:hAnsi="Poppins" w:cs="Poppins"/>
                <w:sz w:val="24"/>
                <w:szCs w:val="24"/>
              </w:rPr>
              <w:t>.</w:t>
            </w:r>
          </w:p>
          <w:p w14:paraId="51CF3775" w14:textId="77777777" w:rsidR="007D5DE2" w:rsidRPr="0086396F" w:rsidRDefault="007D5DE2" w:rsidP="00F55D0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A05133C" w14:textId="7CBD2C46" w:rsidR="00A73F29" w:rsidRPr="0086396F" w:rsidRDefault="007D5DE2" w:rsidP="00F55D08">
            <w:p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Working within a small organisation</w:t>
            </w:r>
            <w:r w:rsidR="00EF26B6" w:rsidRPr="0086396F">
              <w:rPr>
                <w:rFonts w:ascii="Poppins" w:hAnsi="Poppins" w:cs="Poppins"/>
                <w:sz w:val="24"/>
                <w:szCs w:val="24"/>
              </w:rPr>
              <w:t xml:space="preserve"> you have to be </w:t>
            </w:r>
            <w:r w:rsidR="00D20C16" w:rsidRPr="0086396F">
              <w:rPr>
                <w:rFonts w:ascii="Poppins" w:hAnsi="Poppins" w:cs="Poppins"/>
                <w:sz w:val="24"/>
                <w:szCs w:val="24"/>
              </w:rPr>
              <w:t>adaptable</w:t>
            </w:r>
            <w:r w:rsidR="00EF26B6" w:rsidRPr="0086396F">
              <w:rPr>
                <w:rFonts w:ascii="Poppins" w:hAnsi="Poppins" w:cs="Poppins"/>
                <w:sz w:val="24"/>
                <w:szCs w:val="24"/>
              </w:rPr>
              <w:t xml:space="preserve"> and flexible and happy to roll your sleeves up.  </w:t>
            </w:r>
          </w:p>
        </w:tc>
      </w:tr>
      <w:tr w:rsidR="00EF26B6" w:rsidRPr="0086396F" w14:paraId="68342B2F" w14:textId="77777777" w:rsidTr="001149E9">
        <w:trPr>
          <w:trHeight w:val="6603"/>
        </w:trPr>
        <w:tc>
          <w:tcPr>
            <w:tcW w:w="1615" w:type="dxa"/>
          </w:tcPr>
          <w:p w14:paraId="27638305" w14:textId="07CF6EBC" w:rsidR="00EF26B6" w:rsidRPr="0086396F" w:rsidRDefault="007D1480" w:rsidP="000F7A3A">
            <w:pPr>
              <w:rPr>
                <w:rFonts w:ascii="Poppins" w:hAnsi="Poppins" w:cs="Poppins"/>
                <w:b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br w:type="page"/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How </w:t>
            </w:r>
            <w:r w:rsidR="00E74040" w:rsidRPr="0086396F">
              <w:rPr>
                <w:rFonts w:ascii="Poppins" w:hAnsi="Poppins" w:cs="Poppins"/>
                <w:b/>
                <w:sz w:val="24"/>
                <w:szCs w:val="24"/>
              </w:rPr>
              <w:t>w</w:t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e </w:t>
            </w:r>
            <w:r w:rsidR="00E74040" w:rsidRPr="0086396F">
              <w:rPr>
                <w:rFonts w:ascii="Poppins" w:hAnsi="Poppins" w:cs="Poppins"/>
                <w:b/>
                <w:sz w:val="24"/>
                <w:szCs w:val="24"/>
              </w:rPr>
              <w:t>w</w:t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ill </w:t>
            </w:r>
            <w:r w:rsidR="00E74040" w:rsidRPr="0086396F">
              <w:rPr>
                <w:rFonts w:ascii="Poppins" w:hAnsi="Poppins" w:cs="Poppins"/>
                <w:b/>
                <w:sz w:val="24"/>
                <w:szCs w:val="24"/>
              </w:rPr>
              <w:t>r</w:t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eward </w:t>
            </w:r>
            <w:r w:rsidR="00E74040" w:rsidRPr="0086396F">
              <w:rPr>
                <w:rFonts w:ascii="Poppins" w:hAnsi="Poppins" w:cs="Poppins"/>
                <w:b/>
                <w:sz w:val="24"/>
                <w:szCs w:val="24"/>
              </w:rPr>
              <w:t>y</w:t>
            </w:r>
            <w:r w:rsidR="00EF26B6" w:rsidRPr="0086396F">
              <w:rPr>
                <w:rFonts w:ascii="Poppins" w:hAnsi="Poppins" w:cs="Poppins"/>
                <w:b/>
                <w:sz w:val="24"/>
                <w:szCs w:val="24"/>
              </w:rPr>
              <w:t>ou</w:t>
            </w:r>
          </w:p>
        </w:tc>
        <w:tc>
          <w:tcPr>
            <w:tcW w:w="8579" w:type="dxa"/>
          </w:tcPr>
          <w:p w14:paraId="2FA63168" w14:textId="77777777" w:rsidR="007D1480" w:rsidRPr="0086396F" w:rsidRDefault="007D1480" w:rsidP="007D1480">
            <w:pPr>
              <w:numPr>
                <w:ilvl w:val="0"/>
                <w:numId w:val="10"/>
              </w:numPr>
              <w:rPr>
                <w:rFonts w:ascii="Poppins" w:hAnsi="Poppins" w:cs="Poppins"/>
                <w:b/>
                <w:sz w:val="24"/>
                <w:szCs w:val="24"/>
              </w:rPr>
            </w:pPr>
            <w:r w:rsidRPr="0086396F">
              <w:rPr>
                <w:rFonts w:ascii="Poppins" w:hAnsi="Poppins" w:cs="Poppins"/>
                <w:b/>
                <w:sz w:val="24"/>
                <w:szCs w:val="24"/>
              </w:rPr>
              <w:t>Salary</w:t>
            </w:r>
          </w:p>
          <w:p w14:paraId="5F15567A" w14:textId="77777777" w:rsidR="00B04D41" w:rsidRPr="004B1F8C" w:rsidRDefault="00B04D41" w:rsidP="00B04D41">
            <w:pPr>
              <w:rPr>
                <w:rFonts w:ascii="Poppins" w:hAnsi="Poppins" w:cs="Poppins"/>
                <w:bCs/>
                <w:sz w:val="24"/>
                <w:szCs w:val="24"/>
              </w:rPr>
            </w:pPr>
            <w:r w:rsidRPr="00586BE2">
              <w:rPr>
                <w:rFonts w:ascii="Poppins" w:hAnsi="Poppins" w:cs="Poppins"/>
                <w:bCs/>
                <w:sz w:val="24"/>
                <w:szCs w:val="24"/>
              </w:rPr>
              <w:t>Your starting salary is detailed in your Terms and Conditions document.</w:t>
            </w:r>
          </w:p>
          <w:p w14:paraId="5554EBB0" w14:textId="77777777" w:rsidR="001778A8" w:rsidRPr="0086396F" w:rsidRDefault="001778A8" w:rsidP="001778A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5E290E9" w14:textId="77777777" w:rsidR="001778A8" w:rsidRPr="0086396F" w:rsidRDefault="001778A8" w:rsidP="001778A8">
            <w:pPr>
              <w:numPr>
                <w:ilvl w:val="0"/>
                <w:numId w:val="10"/>
              </w:numPr>
              <w:rPr>
                <w:rFonts w:ascii="Poppins" w:hAnsi="Poppins" w:cs="Poppins"/>
                <w:b/>
                <w:sz w:val="24"/>
                <w:szCs w:val="24"/>
              </w:rPr>
            </w:pPr>
            <w:r w:rsidRPr="0086396F">
              <w:rPr>
                <w:rFonts w:ascii="Poppins" w:hAnsi="Poppins" w:cs="Poppins"/>
                <w:b/>
                <w:sz w:val="24"/>
                <w:szCs w:val="24"/>
              </w:rPr>
              <w:t>Working Hours &amp; Location</w:t>
            </w:r>
          </w:p>
          <w:p w14:paraId="4FDE098B" w14:textId="48084C51" w:rsidR="001778A8" w:rsidRDefault="00913EF7" w:rsidP="001778A8">
            <w:p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 xml:space="preserve">Working </w:t>
            </w:r>
            <w:r w:rsidR="00F577A9" w:rsidRPr="0086396F">
              <w:rPr>
                <w:rFonts w:ascii="Poppins" w:hAnsi="Poppins" w:cs="Poppins"/>
                <w:sz w:val="24"/>
                <w:szCs w:val="24"/>
              </w:rPr>
              <w:t>hours</w:t>
            </w:r>
            <w:r w:rsidR="005613F0" w:rsidRPr="0086396F">
              <w:rPr>
                <w:rFonts w:ascii="Poppins" w:hAnsi="Poppins" w:cs="Poppins"/>
                <w:sz w:val="24"/>
                <w:szCs w:val="24"/>
              </w:rPr>
              <w:t xml:space="preserve"> will be 21</w:t>
            </w:r>
            <w:r w:rsidR="005B54C7" w:rsidRPr="0086396F">
              <w:rPr>
                <w:rFonts w:ascii="Poppins" w:hAnsi="Poppins" w:cs="Poppins"/>
                <w:sz w:val="24"/>
                <w:szCs w:val="24"/>
              </w:rPr>
              <w:t>-25</w:t>
            </w:r>
            <w:r w:rsidR="005613F0" w:rsidRPr="0086396F">
              <w:rPr>
                <w:rFonts w:ascii="Poppins" w:hAnsi="Poppins" w:cs="Poppins"/>
                <w:sz w:val="24"/>
                <w:szCs w:val="24"/>
              </w:rPr>
              <w:t xml:space="preserve"> hours per week</w:t>
            </w:r>
            <w:r w:rsidR="001778A8" w:rsidRPr="0086396F">
              <w:rPr>
                <w:rFonts w:ascii="Poppins" w:hAnsi="Poppins" w:cs="Poppins"/>
                <w:sz w:val="24"/>
                <w:szCs w:val="24"/>
              </w:rPr>
              <w:t xml:space="preserve">.  </w:t>
            </w:r>
            <w:r w:rsidR="00A73F29" w:rsidRPr="0086396F">
              <w:rPr>
                <w:rFonts w:ascii="Poppins" w:hAnsi="Poppins" w:cs="Poppins"/>
                <w:sz w:val="24"/>
                <w:szCs w:val="24"/>
              </w:rPr>
              <w:t xml:space="preserve">Working patterns to be </w:t>
            </w:r>
            <w:r w:rsidR="001D6D09" w:rsidRPr="0086396F">
              <w:rPr>
                <w:rFonts w:ascii="Poppins" w:hAnsi="Poppins" w:cs="Poppins"/>
                <w:sz w:val="24"/>
                <w:szCs w:val="24"/>
              </w:rPr>
              <w:t xml:space="preserve">agreed with your </w:t>
            </w:r>
            <w:r w:rsidR="001149E9" w:rsidRPr="0086396F">
              <w:rPr>
                <w:rFonts w:ascii="Poppins" w:hAnsi="Poppins" w:cs="Poppins"/>
                <w:sz w:val="24"/>
                <w:szCs w:val="24"/>
              </w:rPr>
              <w:t>manager</w:t>
            </w:r>
            <w:r w:rsidR="001778A8" w:rsidRPr="0086396F">
              <w:rPr>
                <w:rFonts w:ascii="Poppins" w:hAnsi="Poppins" w:cs="Poppins"/>
                <w:sz w:val="24"/>
                <w:szCs w:val="24"/>
              </w:rPr>
              <w:t xml:space="preserve"> to support the </w:t>
            </w:r>
            <w:r w:rsidRPr="0086396F">
              <w:rPr>
                <w:rFonts w:ascii="Poppins" w:hAnsi="Poppins" w:cs="Poppins"/>
                <w:sz w:val="24"/>
                <w:szCs w:val="24"/>
              </w:rPr>
              <w:t>delivery of engagement activity</w:t>
            </w:r>
            <w:r w:rsidR="001778A8" w:rsidRPr="0086396F">
              <w:rPr>
                <w:rFonts w:ascii="Poppins" w:hAnsi="Poppins" w:cs="Poppins"/>
                <w:sz w:val="24"/>
                <w:szCs w:val="24"/>
              </w:rPr>
              <w:t xml:space="preserve">. </w:t>
            </w:r>
            <w:r w:rsidR="005655FE" w:rsidRPr="0086396F">
              <w:rPr>
                <w:rFonts w:ascii="Poppins" w:hAnsi="Poppins" w:cs="Poppins"/>
                <w:sz w:val="24"/>
                <w:szCs w:val="24"/>
              </w:rPr>
              <w:t xml:space="preserve">Some working outside usual office hours </w:t>
            </w:r>
            <w:r w:rsidR="005613F0" w:rsidRPr="0086396F">
              <w:rPr>
                <w:rFonts w:ascii="Poppins" w:hAnsi="Poppins" w:cs="Poppins"/>
                <w:sz w:val="24"/>
                <w:szCs w:val="24"/>
              </w:rPr>
              <w:t xml:space="preserve">including weekend working </w:t>
            </w:r>
            <w:r w:rsidR="005655FE" w:rsidRPr="0086396F">
              <w:rPr>
                <w:rFonts w:ascii="Poppins" w:hAnsi="Poppins" w:cs="Poppins"/>
                <w:sz w:val="24"/>
                <w:szCs w:val="24"/>
              </w:rPr>
              <w:t>will be required.</w:t>
            </w:r>
          </w:p>
          <w:p w14:paraId="509EBCFF" w14:textId="77777777" w:rsidR="00C41690" w:rsidRDefault="00C41690" w:rsidP="001778A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BF8C083" w14:textId="2CCB983C" w:rsidR="00C41690" w:rsidRPr="00D65F62" w:rsidRDefault="00C41690" w:rsidP="00C41690">
            <w:pPr>
              <w:rPr>
                <w:rFonts w:ascii="Poppins" w:hAnsi="Poppins" w:cs="Poppins"/>
                <w:sz w:val="24"/>
                <w:szCs w:val="24"/>
              </w:rPr>
            </w:pPr>
            <w:r w:rsidRPr="00586BE2">
              <w:rPr>
                <w:rFonts w:ascii="Poppins" w:hAnsi="Poppins" w:cs="Poppins"/>
                <w:sz w:val="24"/>
                <w:szCs w:val="24"/>
              </w:rPr>
              <w:t xml:space="preserve">This is a Hybrid role working as both Home Based and from </w:t>
            </w:r>
            <w:r w:rsidR="007E6A6C" w:rsidRPr="00586BE2">
              <w:rPr>
                <w:rFonts w:ascii="Poppins" w:hAnsi="Poppins" w:cs="Poppins"/>
                <w:sz w:val="24"/>
                <w:szCs w:val="24"/>
              </w:rPr>
              <w:t xml:space="preserve">one of the </w:t>
            </w:r>
            <w:r w:rsidRPr="00586BE2">
              <w:rPr>
                <w:rFonts w:ascii="Poppins" w:hAnsi="Poppins" w:cs="Poppins"/>
                <w:sz w:val="24"/>
                <w:szCs w:val="24"/>
              </w:rPr>
              <w:t>Healthwatch Cambridgeshire and Peterborough Office</w:t>
            </w:r>
            <w:r w:rsidR="007E6A6C" w:rsidRPr="00586BE2">
              <w:rPr>
                <w:rFonts w:ascii="Poppins" w:hAnsi="Poppins" w:cs="Poppins"/>
                <w:sz w:val="24"/>
                <w:szCs w:val="24"/>
              </w:rPr>
              <w:t xml:space="preserve">s, </w:t>
            </w:r>
            <w:r w:rsidR="00717CF3" w:rsidRPr="00586BE2">
              <w:rPr>
                <w:rFonts w:ascii="Poppins" w:hAnsi="Poppins" w:cs="Poppins"/>
                <w:sz w:val="24"/>
                <w:szCs w:val="24"/>
              </w:rPr>
              <w:t xml:space="preserve">as fits the needs of the </w:t>
            </w:r>
            <w:r w:rsidR="00114974" w:rsidRPr="00586BE2">
              <w:rPr>
                <w:rFonts w:ascii="Poppins" w:hAnsi="Poppins" w:cs="Poppins"/>
                <w:sz w:val="24"/>
                <w:szCs w:val="24"/>
              </w:rPr>
              <w:t>service</w:t>
            </w:r>
            <w:r w:rsidRPr="00586BE2">
              <w:rPr>
                <w:rFonts w:ascii="Poppins" w:hAnsi="Poppins" w:cs="Poppins"/>
                <w:sz w:val="24"/>
                <w:szCs w:val="24"/>
              </w:rPr>
              <w:t xml:space="preserve">.  </w:t>
            </w:r>
            <w:r w:rsidR="00A77CDF" w:rsidRPr="00586BE2">
              <w:rPr>
                <w:rFonts w:ascii="Poppins" w:hAnsi="Poppins" w:cs="Poppins"/>
                <w:sz w:val="24"/>
                <w:szCs w:val="24"/>
              </w:rPr>
              <w:t xml:space="preserve"> W</w:t>
            </w:r>
            <w:r w:rsidRPr="00586BE2">
              <w:rPr>
                <w:rFonts w:ascii="Poppins" w:hAnsi="Poppins" w:cs="Poppins"/>
                <w:sz w:val="24"/>
                <w:szCs w:val="24"/>
              </w:rPr>
              <w:t xml:space="preserve">orking </w:t>
            </w:r>
            <w:r w:rsidR="00A77CDF" w:rsidRPr="00586BE2">
              <w:rPr>
                <w:rFonts w:ascii="Poppins" w:hAnsi="Poppins" w:cs="Poppins"/>
                <w:sz w:val="24"/>
                <w:szCs w:val="24"/>
              </w:rPr>
              <w:t xml:space="preserve">patterns </w:t>
            </w:r>
            <w:r w:rsidRPr="00586BE2">
              <w:rPr>
                <w:rFonts w:ascii="Poppins" w:hAnsi="Poppins" w:cs="Poppins"/>
                <w:sz w:val="24"/>
                <w:szCs w:val="24"/>
              </w:rPr>
              <w:t>must be agreed with your line manager.</w:t>
            </w:r>
          </w:p>
          <w:p w14:paraId="1FC77E4E" w14:textId="77777777" w:rsidR="00B0060F" w:rsidRPr="0086396F" w:rsidRDefault="00B0060F" w:rsidP="001778A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32D7685" w14:textId="7D1363CE" w:rsidR="00B0060F" w:rsidRPr="0086396F" w:rsidRDefault="00B0060F" w:rsidP="001778A8">
            <w:p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This post will require extensive travel across Cambridgeshire and Peterborough</w:t>
            </w:r>
            <w:r w:rsidR="00B32C3B">
              <w:rPr>
                <w:rFonts w:ascii="Poppins" w:hAnsi="Poppins" w:cs="Poppins"/>
                <w:sz w:val="24"/>
                <w:szCs w:val="24"/>
              </w:rPr>
              <w:t xml:space="preserve"> so use of a vehicle would be advantageous</w:t>
            </w:r>
            <w:r w:rsidR="008B45D0">
              <w:rPr>
                <w:rFonts w:ascii="Poppins" w:hAnsi="Poppins" w:cs="Poppins"/>
                <w:sz w:val="24"/>
                <w:szCs w:val="24"/>
              </w:rPr>
              <w:t xml:space="preserve"> and standard mileage will be paid</w:t>
            </w:r>
            <w:r w:rsidR="00B32C3B">
              <w:rPr>
                <w:rFonts w:ascii="Poppins" w:hAnsi="Poppins" w:cs="Poppins"/>
                <w:sz w:val="24"/>
                <w:szCs w:val="24"/>
              </w:rPr>
              <w:t>.</w:t>
            </w:r>
            <w:r w:rsidRPr="0086396F">
              <w:rPr>
                <w:rFonts w:ascii="Poppins" w:hAnsi="Poppins" w:cs="Poppins"/>
                <w:sz w:val="24"/>
                <w:szCs w:val="24"/>
              </w:rPr>
              <w:t xml:space="preserve">  </w:t>
            </w:r>
          </w:p>
          <w:p w14:paraId="3632C46B" w14:textId="77777777" w:rsidR="001778A8" w:rsidRPr="0086396F" w:rsidRDefault="001778A8" w:rsidP="001778A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4A6180F" w14:textId="77777777" w:rsidR="001778A8" w:rsidRPr="0086396F" w:rsidRDefault="001778A8" w:rsidP="001778A8">
            <w:p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 xml:space="preserve">During working more than 6 hours/day, the post holder will take a </w:t>
            </w:r>
            <w:r w:rsidR="00F577A9" w:rsidRPr="0086396F">
              <w:rPr>
                <w:rFonts w:ascii="Poppins" w:hAnsi="Poppins" w:cs="Poppins"/>
                <w:sz w:val="24"/>
                <w:szCs w:val="24"/>
              </w:rPr>
              <w:t>30-minute</w:t>
            </w:r>
            <w:r w:rsidRPr="0086396F">
              <w:rPr>
                <w:rFonts w:ascii="Poppins" w:hAnsi="Poppins" w:cs="Poppins"/>
                <w:sz w:val="24"/>
                <w:szCs w:val="24"/>
              </w:rPr>
              <w:t xml:space="preserve"> unpaid lunch break.</w:t>
            </w:r>
          </w:p>
          <w:p w14:paraId="02F5D377" w14:textId="77777777" w:rsidR="001778A8" w:rsidRPr="0086396F" w:rsidRDefault="001778A8" w:rsidP="001778A8">
            <w:pPr>
              <w:rPr>
                <w:rFonts w:ascii="Poppins" w:hAnsi="Poppins" w:cs="Poppins"/>
                <w:b/>
                <w:sz w:val="24"/>
                <w:szCs w:val="24"/>
              </w:rPr>
            </w:pPr>
          </w:p>
          <w:p w14:paraId="2BBE31CE" w14:textId="77777777" w:rsidR="001778A8" w:rsidRPr="0086396F" w:rsidRDefault="001778A8" w:rsidP="001778A8">
            <w:pPr>
              <w:numPr>
                <w:ilvl w:val="0"/>
                <w:numId w:val="10"/>
              </w:numPr>
              <w:rPr>
                <w:rFonts w:ascii="Poppins" w:hAnsi="Poppins" w:cs="Poppins"/>
                <w:b/>
                <w:sz w:val="24"/>
                <w:szCs w:val="24"/>
              </w:rPr>
            </w:pPr>
            <w:r w:rsidRPr="0086396F">
              <w:rPr>
                <w:rFonts w:ascii="Poppins" w:hAnsi="Poppins" w:cs="Poppins"/>
                <w:b/>
                <w:sz w:val="24"/>
                <w:szCs w:val="24"/>
              </w:rPr>
              <w:t>Annual Leave, exclusive of bank holidays</w:t>
            </w:r>
          </w:p>
          <w:p w14:paraId="70BFDE39" w14:textId="77777777" w:rsidR="002948AF" w:rsidRPr="0086396F" w:rsidRDefault="002948AF" w:rsidP="00617184">
            <w:pPr>
              <w:spacing w:after="240"/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Pro-rata, based on a full-time equivalent of 28 days per annum. Three of these days are to be taken between the Christmas / New Year period.</w:t>
            </w:r>
          </w:p>
          <w:p w14:paraId="7423D01B" w14:textId="77777777" w:rsidR="001778A8" w:rsidRPr="0086396F" w:rsidRDefault="001778A8" w:rsidP="001778A8">
            <w:pPr>
              <w:numPr>
                <w:ilvl w:val="0"/>
                <w:numId w:val="10"/>
              </w:numPr>
              <w:rPr>
                <w:rFonts w:ascii="Poppins" w:hAnsi="Poppins" w:cs="Poppins"/>
                <w:b/>
                <w:sz w:val="24"/>
                <w:szCs w:val="24"/>
              </w:rPr>
            </w:pPr>
            <w:r w:rsidRPr="0086396F">
              <w:rPr>
                <w:rFonts w:ascii="Poppins" w:hAnsi="Poppins" w:cs="Poppins"/>
                <w:b/>
                <w:sz w:val="24"/>
                <w:szCs w:val="24"/>
              </w:rPr>
              <w:t xml:space="preserve">Pension </w:t>
            </w:r>
          </w:p>
          <w:p w14:paraId="1CF39F3C" w14:textId="77777777" w:rsidR="00612D8C" w:rsidRPr="0086396F" w:rsidRDefault="00AC1505" w:rsidP="00612D8C">
            <w:p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 xml:space="preserve">Healthwatch Cambridgeshire and Peterborough </w:t>
            </w:r>
            <w:r w:rsidR="00612D8C" w:rsidRPr="0086396F">
              <w:rPr>
                <w:rFonts w:ascii="Poppins" w:hAnsi="Poppins" w:cs="Poppins"/>
                <w:sz w:val="24"/>
                <w:szCs w:val="24"/>
              </w:rPr>
              <w:t xml:space="preserve">offer a defined contribution, Flexible Retirement Plan with TPT, formerly The Pensions Trust. </w:t>
            </w:r>
          </w:p>
          <w:p w14:paraId="49308B5A" w14:textId="77777777" w:rsidR="00612D8C" w:rsidRPr="0086396F" w:rsidRDefault="00612D8C" w:rsidP="00612D8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65ECB44" w14:textId="77777777" w:rsidR="00612D8C" w:rsidRPr="0086396F" w:rsidRDefault="00612D8C" w:rsidP="00612D8C">
            <w:p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 xml:space="preserve">Healthwatch pays 8% of salary from first day of employment, staff can make voluntary contributions.  </w:t>
            </w:r>
          </w:p>
          <w:p w14:paraId="5DA8EC28" w14:textId="77777777" w:rsidR="00612D8C" w:rsidRPr="0086396F" w:rsidRDefault="00612D8C" w:rsidP="00612D8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478AF6C" w14:textId="77777777" w:rsidR="00612D8C" w:rsidRPr="0086396F" w:rsidRDefault="00612D8C" w:rsidP="00612D8C">
            <w:p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 xml:space="preserve">For more information visit </w:t>
            </w:r>
            <w:hyperlink r:id="rId11" w:history="1">
              <w:r w:rsidRPr="0086396F">
                <w:rPr>
                  <w:rStyle w:val="Hyperlink"/>
                  <w:rFonts w:ascii="Poppins" w:hAnsi="Poppins" w:cs="Poppins"/>
                  <w:sz w:val="24"/>
                  <w:szCs w:val="24"/>
                </w:rPr>
                <w:t>http://www.tpt.org.uk/</w:t>
              </w:r>
            </w:hyperlink>
          </w:p>
          <w:p w14:paraId="14EE8380" w14:textId="77777777" w:rsidR="001778A8" w:rsidRPr="0086396F" w:rsidRDefault="001778A8" w:rsidP="00612D8C">
            <w:p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 xml:space="preserve"> </w:t>
            </w:r>
          </w:p>
          <w:p w14:paraId="1D3780FF" w14:textId="77777777" w:rsidR="00612D8C" w:rsidRPr="0086396F" w:rsidRDefault="00612D8C" w:rsidP="00A73F29">
            <w:pPr>
              <w:pStyle w:val="ListParagraph"/>
              <w:numPr>
                <w:ilvl w:val="0"/>
                <w:numId w:val="10"/>
              </w:num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b/>
                <w:sz w:val="24"/>
                <w:szCs w:val="24"/>
              </w:rPr>
              <w:t>Sickness</w:t>
            </w:r>
          </w:p>
          <w:p w14:paraId="755C72A7" w14:textId="77777777" w:rsidR="00612D8C" w:rsidRPr="0086396F" w:rsidRDefault="00612D8C" w:rsidP="00612D8C">
            <w:p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 xml:space="preserve">Healthwatch Cambridgeshire </w:t>
            </w:r>
            <w:r w:rsidR="00AC1505" w:rsidRPr="0086396F">
              <w:rPr>
                <w:rFonts w:ascii="Poppins" w:hAnsi="Poppins" w:cs="Poppins"/>
                <w:sz w:val="24"/>
                <w:szCs w:val="24"/>
              </w:rPr>
              <w:t xml:space="preserve">and </w:t>
            </w:r>
            <w:r w:rsidRPr="0086396F">
              <w:rPr>
                <w:rFonts w:ascii="Poppins" w:hAnsi="Poppins" w:cs="Poppins"/>
                <w:sz w:val="24"/>
                <w:szCs w:val="24"/>
              </w:rPr>
              <w:t xml:space="preserve">Peterborough operates an occupational sick pay (OSP) scheme as </w:t>
            </w:r>
            <w:r w:rsidR="00F577A9" w:rsidRPr="0086396F">
              <w:rPr>
                <w:rFonts w:ascii="Poppins" w:hAnsi="Poppins" w:cs="Poppins"/>
                <w:sz w:val="24"/>
                <w:szCs w:val="24"/>
              </w:rPr>
              <w:t>follows: -</w:t>
            </w:r>
          </w:p>
          <w:p w14:paraId="76A75D76" w14:textId="77777777" w:rsidR="00612D8C" w:rsidRPr="0086396F" w:rsidRDefault="00612D8C" w:rsidP="00612D8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DB96E2F" w14:textId="77777777" w:rsidR="00612D8C" w:rsidRPr="0086396F" w:rsidRDefault="00612D8C" w:rsidP="00612D8C">
            <w:p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Within the first three months of employment</w:t>
            </w:r>
            <w:r w:rsidR="00AC1505" w:rsidRPr="0086396F">
              <w:rPr>
                <w:rFonts w:ascii="Poppins" w:hAnsi="Poppins" w:cs="Poppins"/>
                <w:sz w:val="24"/>
                <w:szCs w:val="24"/>
              </w:rPr>
              <w:t xml:space="preserve"> Healthwatch Cambridgeshire and Peterborough </w:t>
            </w:r>
            <w:r w:rsidRPr="0086396F">
              <w:rPr>
                <w:rFonts w:ascii="Poppins" w:hAnsi="Poppins" w:cs="Poppins"/>
                <w:sz w:val="24"/>
                <w:szCs w:val="24"/>
              </w:rPr>
              <w:t>will pay as normal for the first working week’s absence, then revert to statutory sick pay (SSP)</w:t>
            </w:r>
          </w:p>
          <w:p w14:paraId="1DC4AD5C" w14:textId="77777777" w:rsidR="00612D8C" w:rsidRPr="0086396F" w:rsidRDefault="00612D8C" w:rsidP="00612D8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D3B6350" w14:textId="6313CE7E" w:rsidR="00612D8C" w:rsidRPr="0086396F" w:rsidRDefault="00612D8C" w:rsidP="00612D8C">
            <w:p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During the first two years of service (but after three months)</w:t>
            </w:r>
            <w:r w:rsidR="00AC1505" w:rsidRPr="0086396F">
              <w:rPr>
                <w:rFonts w:ascii="Poppins" w:hAnsi="Poppins" w:cs="Poppins"/>
                <w:sz w:val="24"/>
                <w:szCs w:val="24"/>
              </w:rPr>
              <w:t xml:space="preserve"> o</w:t>
            </w:r>
            <w:r w:rsidRPr="0086396F">
              <w:rPr>
                <w:rFonts w:ascii="Poppins" w:hAnsi="Poppins" w:cs="Poppins"/>
                <w:sz w:val="24"/>
                <w:szCs w:val="24"/>
              </w:rPr>
              <w:t>ne month’s full net pay then 2 months</w:t>
            </w:r>
            <w:r w:rsidR="00050F74" w:rsidRPr="0086396F">
              <w:rPr>
                <w:rFonts w:ascii="Poppins" w:hAnsi="Poppins" w:cs="Poppins"/>
                <w:sz w:val="24"/>
                <w:szCs w:val="24"/>
              </w:rPr>
              <w:t>’</w:t>
            </w:r>
            <w:r w:rsidRPr="0086396F">
              <w:rPr>
                <w:rFonts w:ascii="Poppins" w:hAnsi="Poppins" w:cs="Poppins"/>
                <w:sz w:val="24"/>
                <w:szCs w:val="24"/>
              </w:rPr>
              <w:t xml:space="preserve"> half pay, then reverting to SSP</w:t>
            </w:r>
          </w:p>
          <w:p w14:paraId="0A5DB315" w14:textId="77777777" w:rsidR="00612D8C" w:rsidRPr="0086396F" w:rsidRDefault="00612D8C" w:rsidP="00612D8C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65FAD64" w14:textId="6E24FAFF" w:rsidR="00612D8C" w:rsidRPr="0086396F" w:rsidRDefault="00612D8C" w:rsidP="00612D8C">
            <w:pPr>
              <w:rPr>
                <w:rFonts w:ascii="Poppins" w:hAnsi="Poppins" w:cs="Poppins"/>
                <w:sz w:val="24"/>
                <w:szCs w:val="24"/>
              </w:rPr>
            </w:pPr>
            <w:r w:rsidRPr="0086396F">
              <w:rPr>
                <w:rFonts w:ascii="Poppins" w:hAnsi="Poppins" w:cs="Poppins"/>
                <w:sz w:val="24"/>
                <w:szCs w:val="24"/>
              </w:rPr>
              <w:t>After two years</w:t>
            </w:r>
            <w:r w:rsidR="00AC1505" w:rsidRPr="0086396F">
              <w:rPr>
                <w:rFonts w:ascii="Poppins" w:hAnsi="Poppins" w:cs="Poppins"/>
                <w:sz w:val="24"/>
                <w:szCs w:val="24"/>
              </w:rPr>
              <w:t>’</w:t>
            </w:r>
            <w:r w:rsidRPr="0086396F">
              <w:rPr>
                <w:rFonts w:ascii="Poppins" w:hAnsi="Poppins" w:cs="Poppins"/>
                <w:sz w:val="24"/>
                <w:szCs w:val="24"/>
              </w:rPr>
              <w:t xml:space="preserve"> service</w:t>
            </w:r>
            <w:r w:rsidR="00AC1505" w:rsidRPr="0086396F">
              <w:rPr>
                <w:rFonts w:ascii="Poppins" w:hAnsi="Poppins" w:cs="Poppins"/>
                <w:sz w:val="24"/>
                <w:szCs w:val="24"/>
              </w:rPr>
              <w:t>, t</w:t>
            </w:r>
            <w:r w:rsidRPr="0086396F">
              <w:rPr>
                <w:rFonts w:ascii="Poppins" w:hAnsi="Poppins" w:cs="Poppins"/>
                <w:sz w:val="24"/>
                <w:szCs w:val="24"/>
              </w:rPr>
              <w:t>wo months’ full net pay and 4 months’ half pay, then reverting to SSP</w:t>
            </w:r>
            <w:r w:rsidR="00AC1505" w:rsidRPr="0086396F">
              <w:rPr>
                <w:rFonts w:ascii="Poppins" w:hAnsi="Poppins" w:cs="Poppins"/>
                <w:sz w:val="24"/>
                <w:szCs w:val="24"/>
              </w:rPr>
              <w:t>.</w:t>
            </w:r>
          </w:p>
          <w:p w14:paraId="3F8B9086" w14:textId="77777777" w:rsidR="00EF26B6" w:rsidRPr="0086396F" w:rsidRDefault="00EF26B6" w:rsidP="00D20C1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bookmarkEnd w:id="0"/>
    </w:tbl>
    <w:p w14:paraId="1529CF15" w14:textId="77777777" w:rsidR="009A7D51" w:rsidRPr="0086396F" w:rsidRDefault="009A7D51" w:rsidP="00656E89">
      <w:pPr>
        <w:rPr>
          <w:rFonts w:ascii="Poppins" w:hAnsi="Poppins" w:cs="Poppins"/>
          <w:sz w:val="24"/>
          <w:szCs w:val="24"/>
        </w:rPr>
      </w:pPr>
    </w:p>
    <w:sectPr w:rsidR="009A7D51" w:rsidRPr="0086396F" w:rsidSect="000F5042">
      <w:footerReference w:type="default" r:id="rId12"/>
      <w:pgSz w:w="11906" w:h="16838"/>
      <w:pgMar w:top="794" w:right="851" w:bottom="79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76DEA" w14:textId="77777777" w:rsidR="003F331E" w:rsidRDefault="003F331E" w:rsidP="0035686F">
      <w:r>
        <w:separator/>
      </w:r>
    </w:p>
  </w:endnote>
  <w:endnote w:type="continuationSeparator" w:id="0">
    <w:p w14:paraId="31562448" w14:textId="77777777" w:rsidR="003F331E" w:rsidRDefault="003F331E" w:rsidP="00356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71446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52ED45" w14:textId="585F820A" w:rsidR="000A066D" w:rsidRDefault="000A06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98B552" w14:textId="34737C05" w:rsidR="0035686F" w:rsidRPr="00D20C16" w:rsidRDefault="001149E9" w:rsidP="00C627B9">
    <w:pPr>
      <w:pStyle w:val="Footer"/>
      <w:tabs>
        <w:tab w:val="clear" w:pos="9026"/>
        <w:tab w:val="right" w:pos="10204"/>
      </w:tabs>
    </w:pPr>
    <w:r>
      <w:t xml:space="preserve">Engagement Officer - </w:t>
    </w:r>
    <w:r w:rsidR="00156450">
      <w:t>October</w:t>
    </w:r>
    <w:r w:rsidR="000A066D">
      <w:t xml:space="preserve"> 202</w:t>
    </w:r>
    <w:r w:rsidR="00FB7A8D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183A75" w14:textId="77777777" w:rsidR="003F331E" w:rsidRDefault="003F331E" w:rsidP="0035686F">
      <w:r>
        <w:separator/>
      </w:r>
    </w:p>
  </w:footnote>
  <w:footnote w:type="continuationSeparator" w:id="0">
    <w:p w14:paraId="2A1C7368" w14:textId="77777777" w:rsidR="003F331E" w:rsidRDefault="003F331E" w:rsidP="00356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37139"/>
    <w:multiLevelType w:val="hybridMultilevel"/>
    <w:tmpl w:val="DA963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4C5"/>
    <w:multiLevelType w:val="hybridMultilevel"/>
    <w:tmpl w:val="E4C2AD5C"/>
    <w:lvl w:ilvl="0" w:tplc="11787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167351"/>
    <w:multiLevelType w:val="hybridMultilevel"/>
    <w:tmpl w:val="C9287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FAB900">
      <w:numFmt w:val="bullet"/>
      <w:lvlText w:val="–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53E8"/>
    <w:multiLevelType w:val="hybridMultilevel"/>
    <w:tmpl w:val="5B6EE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054DC"/>
    <w:multiLevelType w:val="hybridMultilevel"/>
    <w:tmpl w:val="6D5AA5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61B45"/>
    <w:multiLevelType w:val="hybridMultilevel"/>
    <w:tmpl w:val="4AE6B3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26486"/>
    <w:multiLevelType w:val="hybridMultilevel"/>
    <w:tmpl w:val="550AEF18"/>
    <w:lvl w:ilvl="0" w:tplc="B0566732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D5ADD"/>
    <w:multiLevelType w:val="hybridMultilevel"/>
    <w:tmpl w:val="E3ACC164"/>
    <w:lvl w:ilvl="0" w:tplc="CCA8F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60617E"/>
    <w:multiLevelType w:val="hybridMultilevel"/>
    <w:tmpl w:val="F5D238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261B81"/>
    <w:multiLevelType w:val="hybridMultilevel"/>
    <w:tmpl w:val="6FC448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8057EB"/>
    <w:multiLevelType w:val="hybridMultilevel"/>
    <w:tmpl w:val="53F67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2044B"/>
    <w:multiLevelType w:val="hybridMultilevel"/>
    <w:tmpl w:val="9EBE4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045B8"/>
    <w:multiLevelType w:val="hybridMultilevel"/>
    <w:tmpl w:val="EDF46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02CC3"/>
    <w:multiLevelType w:val="hybridMultilevel"/>
    <w:tmpl w:val="ED929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27D23"/>
    <w:multiLevelType w:val="hybridMultilevel"/>
    <w:tmpl w:val="F928F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460777">
    <w:abstractNumId w:val="11"/>
  </w:num>
  <w:num w:numId="2" w16cid:durableId="1007365818">
    <w:abstractNumId w:val="4"/>
  </w:num>
  <w:num w:numId="3" w16cid:durableId="804616052">
    <w:abstractNumId w:val="10"/>
  </w:num>
  <w:num w:numId="4" w16cid:durableId="1844663028">
    <w:abstractNumId w:val="2"/>
  </w:num>
  <w:num w:numId="5" w16cid:durableId="828210655">
    <w:abstractNumId w:val="3"/>
  </w:num>
  <w:num w:numId="6" w16cid:durableId="1531987239">
    <w:abstractNumId w:val="0"/>
  </w:num>
  <w:num w:numId="7" w16cid:durableId="1712000538">
    <w:abstractNumId w:val="8"/>
  </w:num>
  <w:num w:numId="8" w16cid:durableId="465507832">
    <w:abstractNumId w:val="1"/>
  </w:num>
  <w:num w:numId="9" w16cid:durableId="1416584249">
    <w:abstractNumId w:val="9"/>
  </w:num>
  <w:num w:numId="10" w16cid:durableId="854734058">
    <w:abstractNumId w:val="7"/>
  </w:num>
  <w:num w:numId="11" w16cid:durableId="1169560630">
    <w:abstractNumId w:val="6"/>
  </w:num>
  <w:num w:numId="12" w16cid:durableId="1389691766">
    <w:abstractNumId w:val="13"/>
  </w:num>
  <w:num w:numId="13" w16cid:durableId="356541704">
    <w:abstractNumId w:val="5"/>
  </w:num>
  <w:num w:numId="14" w16cid:durableId="1218398453">
    <w:abstractNumId w:val="12"/>
  </w:num>
  <w:num w:numId="15" w16cid:durableId="1477881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wN7I0NzY1MTM1MTdV0lEKTi0uzszPAykwqQUAJ2YYWywAAAA="/>
    <w:docVar w:name="dgnword-docGUID" w:val="{B820D369-B11F-40D0-B8B5-3516E4EBAC94}"/>
    <w:docVar w:name="dgnword-eventsink" w:val="33490968"/>
  </w:docVars>
  <w:rsids>
    <w:rsidRoot w:val="000F7A3A"/>
    <w:rsid w:val="0000529D"/>
    <w:rsid w:val="00050F74"/>
    <w:rsid w:val="00076A67"/>
    <w:rsid w:val="000836A8"/>
    <w:rsid w:val="000A066D"/>
    <w:rsid w:val="000C3720"/>
    <w:rsid w:val="000F5042"/>
    <w:rsid w:val="000F6AD6"/>
    <w:rsid w:val="000F7A3A"/>
    <w:rsid w:val="0010776C"/>
    <w:rsid w:val="00114974"/>
    <w:rsid w:val="001149E9"/>
    <w:rsid w:val="00124F05"/>
    <w:rsid w:val="00126199"/>
    <w:rsid w:val="00156450"/>
    <w:rsid w:val="001778A8"/>
    <w:rsid w:val="0018538F"/>
    <w:rsid w:val="00187F8D"/>
    <w:rsid w:val="001D6D09"/>
    <w:rsid w:val="0023685C"/>
    <w:rsid w:val="00284F6E"/>
    <w:rsid w:val="002918C5"/>
    <w:rsid w:val="002948AF"/>
    <w:rsid w:val="002B42AB"/>
    <w:rsid w:val="002C0381"/>
    <w:rsid w:val="002C4867"/>
    <w:rsid w:val="0035686F"/>
    <w:rsid w:val="003679D9"/>
    <w:rsid w:val="003906B4"/>
    <w:rsid w:val="003B2D4A"/>
    <w:rsid w:val="003D515C"/>
    <w:rsid w:val="003E7A4D"/>
    <w:rsid w:val="003F331E"/>
    <w:rsid w:val="00404D80"/>
    <w:rsid w:val="00413994"/>
    <w:rsid w:val="00423C6F"/>
    <w:rsid w:val="00472E70"/>
    <w:rsid w:val="004763BE"/>
    <w:rsid w:val="004F4633"/>
    <w:rsid w:val="00537A9D"/>
    <w:rsid w:val="00540B08"/>
    <w:rsid w:val="005613F0"/>
    <w:rsid w:val="005655FE"/>
    <w:rsid w:val="00571976"/>
    <w:rsid w:val="00586BE2"/>
    <w:rsid w:val="00597101"/>
    <w:rsid w:val="005A7A6F"/>
    <w:rsid w:val="005B4299"/>
    <w:rsid w:val="005B54C7"/>
    <w:rsid w:val="005B6300"/>
    <w:rsid w:val="005B656A"/>
    <w:rsid w:val="005D4E5D"/>
    <w:rsid w:val="005F39A4"/>
    <w:rsid w:val="00612D8C"/>
    <w:rsid w:val="00617184"/>
    <w:rsid w:val="00634EE2"/>
    <w:rsid w:val="006510B8"/>
    <w:rsid w:val="00656E89"/>
    <w:rsid w:val="00704F48"/>
    <w:rsid w:val="00707EAB"/>
    <w:rsid w:val="0071462E"/>
    <w:rsid w:val="00717CF3"/>
    <w:rsid w:val="007227C7"/>
    <w:rsid w:val="007301CD"/>
    <w:rsid w:val="00762986"/>
    <w:rsid w:val="007B00C3"/>
    <w:rsid w:val="007D1480"/>
    <w:rsid w:val="007D5DE2"/>
    <w:rsid w:val="007E6A6C"/>
    <w:rsid w:val="00802216"/>
    <w:rsid w:val="008479CE"/>
    <w:rsid w:val="0086396F"/>
    <w:rsid w:val="008762B4"/>
    <w:rsid w:val="00886F53"/>
    <w:rsid w:val="008B45D0"/>
    <w:rsid w:val="008B52E6"/>
    <w:rsid w:val="008B7A17"/>
    <w:rsid w:val="008F6A34"/>
    <w:rsid w:val="00900AA5"/>
    <w:rsid w:val="00913EF7"/>
    <w:rsid w:val="00932F2B"/>
    <w:rsid w:val="009356BB"/>
    <w:rsid w:val="009A7D51"/>
    <w:rsid w:val="009B0017"/>
    <w:rsid w:val="009B69C6"/>
    <w:rsid w:val="009E17FF"/>
    <w:rsid w:val="009E511C"/>
    <w:rsid w:val="009E6DAC"/>
    <w:rsid w:val="00A168E3"/>
    <w:rsid w:val="00A35A5F"/>
    <w:rsid w:val="00A73F29"/>
    <w:rsid w:val="00A77CDF"/>
    <w:rsid w:val="00A8617E"/>
    <w:rsid w:val="00AA39B0"/>
    <w:rsid w:val="00AC1505"/>
    <w:rsid w:val="00AE5F4F"/>
    <w:rsid w:val="00B0060F"/>
    <w:rsid w:val="00B04D41"/>
    <w:rsid w:val="00B32C3B"/>
    <w:rsid w:val="00B402BD"/>
    <w:rsid w:val="00BA6017"/>
    <w:rsid w:val="00BB484D"/>
    <w:rsid w:val="00BE6752"/>
    <w:rsid w:val="00BE7128"/>
    <w:rsid w:val="00BF683C"/>
    <w:rsid w:val="00C236BF"/>
    <w:rsid w:val="00C41690"/>
    <w:rsid w:val="00C618FF"/>
    <w:rsid w:val="00C627B9"/>
    <w:rsid w:val="00C911C9"/>
    <w:rsid w:val="00CE71B9"/>
    <w:rsid w:val="00D20C16"/>
    <w:rsid w:val="00D74CBC"/>
    <w:rsid w:val="00DB2327"/>
    <w:rsid w:val="00DB4454"/>
    <w:rsid w:val="00DD6F18"/>
    <w:rsid w:val="00DF3B18"/>
    <w:rsid w:val="00E6690A"/>
    <w:rsid w:val="00E73920"/>
    <w:rsid w:val="00E74040"/>
    <w:rsid w:val="00E81302"/>
    <w:rsid w:val="00EC7D24"/>
    <w:rsid w:val="00EF1DD8"/>
    <w:rsid w:val="00EF26B6"/>
    <w:rsid w:val="00F16D41"/>
    <w:rsid w:val="00F55D08"/>
    <w:rsid w:val="00F577A9"/>
    <w:rsid w:val="00F9745C"/>
    <w:rsid w:val="00FB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4D71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7A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4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E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68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86F"/>
  </w:style>
  <w:style w:type="paragraph" w:styleId="Footer">
    <w:name w:val="footer"/>
    <w:basedOn w:val="Normal"/>
    <w:link w:val="FooterChar"/>
    <w:uiPriority w:val="99"/>
    <w:unhideWhenUsed/>
    <w:rsid w:val="003568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86F"/>
  </w:style>
  <w:style w:type="character" w:styleId="Hyperlink">
    <w:name w:val="Hyperlink"/>
    <w:basedOn w:val="DefaultParagraphFont"/>
    <w:uiPriority w:val="99"/>
    <w:unhideWhenUsed/>
    <w:rsid w:val="00704F48"/>
    <w:rPr>
      <w:color w:val="0000FF" w:themeColor="hyperlink"/>
      <w:u w:val="single"/>
    </w:rPr>
  </w:style>
  <w:style w:type="paragraph" w:styleId="NormalWeb">
    <w:name w:val="Normal (Web)"/>
    <w:basedOn w:val="Normal"/>
    <w:rsid w:val="00EF1D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C627B9"/>
  </w:style>
  <w:style w:type="character" w:customStyle="1" w:styleId="NoSpacingChar">
    <w:name w:val="No Spacing Char"/>
    <w:basedOn w:val="DefaultParagraphFont"/>
    <w:link w:val="NoSpacing"/>
    <w:uiPriority w:val="1"/>
    <w:rsid w:val="00C627B9"/>
  </w:style>
  <w:style w:type="character" w:styleId="CommentReference">
    <w:name w:val="annotation reference"/>
    <w:basedOn w:val="DefaultParagraphFont"/>
    <w:uiPriority w:val="99"/>
    <w:semiHidden/>
    <w:unhideWhenUsed/>
    <w:rsid w:val="00CE7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1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71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1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5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6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72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03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4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pt.org.uk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2bd88c-6f35-4bf1-8940-6cb536c724d4" xsi:nil="true"/>
    <lcf76f155ced4ddcb4097134ff3c332f xmlns="2478da42-874b-4059-bd4e-84b819483ea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3E4204EB90F46B51ADE4891213F2F" ma:contentTypeVersion="18" ma:contentTypeDescription="Create a new document." ma:contentTypeScope="" ma:versionID="770449ed7a60fecc37369c11d7ee16e0">
  <xsd:schema xmlns:xsd="http://www.w3.org/2001/XMLSchema" xmlns:xs="http://www.w3.org/2001/XMLSchema" xmlns:p="http://schemas.microsoft.com/office/2006/metadata/properties" xmlns:ns2="2478da42-874b-4059-bd4e-84b819483eac" xmlns:ns3="442bd88c-6f35-4bf1-8940-6cb536c724d4" targetNamespace="http://schemas.microsoft.com/office/2006/metadata/properties" ma:root="true" ma:fieldsID="af07c5d42c9d09e443171ddcb1555dd1" ns2:_="" ns3:_="">
    <xsd:import namespace="2478da42-874b-4059-bd4e-84b819483eac"/>
    <xsd:import namespace="442bd88c-6f35-4bf1-8940-6cb536c72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8da42-874b-4059-bd4e-84b819483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ac5bbea-968e-4b92-8c53-d1fcfa85e8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bd88c-6f35-4bf1-8940-6cb536c724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d45adb-6fe9-4aa0-a265-eeb6dc94cd9c}" ma:internalName="TaxCatchAll" ma:showField="CatchAllData" ma:web="442bd88c-6f35-4bf1-8940-6cb536c72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580B09-B00E-495A-A348-5BFFD714DB74}">
  <ds:schemaRefs>
    <ds:schemaRef ds:uri="http://schemas.microsoft.com/office/2006/metadata/properties"/>
    <ds:schemaRef ds:uri="http://schemas.microsoft.com/office/infopath/2007/PartnerControls"/>
    <ds:schemaRef ds:uri="442bd88c-6f35-4bf1-8940-6cb536c724d4"/>
    <ds:schemaRef ds:uri="2478da42-874b-4059-bd4e-84b819483eac"/>
  </ds:schemaRefs>
</ds:datastoreItem>
</file>

<file path=customXml/itemProps2.xml><?xml version="1.0" encoding="utf-8"?>
<ds:datastoreItem xmlns:ds="http://schemas.openxmlformats.org/officeDocument/2006/customXml" ds:itemID="{ABA84B25-FB77-4F9C-B4EB-7A0B71F83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B138D-4AD4-4288-9111-7F688D67A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8da42-874b-4059-bd4e-84b819483eac"/>
    <ds:schemaRef ds:uri="442bd88c-6f35-4bf1-8940-6cb536c72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Stones</dc:creator>
  <cp:lastModifiedBy>Carole Rose</cp:lastModifiedBy>
  <cp:revision>6</cp:revision>
  <cp:lastPrinted>2022-02-21T14:30:00Z</cp:lastPrinted>
  <dcterms:created xsi:type="dcterms:W3CDTF">2024-10-15T11:03:00Z</dcterms:created>
  <dcterms:modified xsi:type="dcterms:W3CDTF">2024-10-15T11:06:00Z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0x010100E193E4204EB90F46B51ADE4891213F2F</vt:lpwstr>
  </property>
  <property fmtid="{D5CDD505-2E9C-101B-9397-08002B2CF9AE}" pid="3" name="Order">
    <vt:r8>5536200</vt:r8>
  </property>
  <property fmtid="{D5CDD505-2E9C-101B-9397-08002B2CF9AE}" pid="4" name="MediaServiceImageTags">
    <vt:lpwstr/>
  </property>
</Properties>
</file>